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96" w:rsidRPr="003522B1" w:rsidRDefault="009D4A96" w:rsidP="009D4A96">
      <w:pPr>
        <w:tabs>
          <w:tab w:val="left" w:pos="4275"/>
        </w:tabs>
        <w:spacing w:after="80" w:line="240" w:lineRule="exact"/>
        <w:ind w:left="5664"/>
        <w:jc w:val="center"/>
        <w:rPr>
          <w:b/>
          <w:bCs/>
          <w:sz w:val="24"/>
        </w:rPr>
      </w:pPr>
      <w:bookmarkStart w:id="0" w:name="P27"/>
      <w:bookmarkEnd w:id="0"/>
      <w:r w:rsidRPr="003522B1">
        <w:rPr>
          <w:b/>
          <w:bCs/>
          <w:sz w:val="24"/>
        </w:rPr>
        <w:t>Утвержден</w:t>
      </w:r>
    </w:p>
    <w:p w:rsidR="009D4A96" w:rsidRPr="003522B1" w:rsidRDefault="009D4A96" w:rsidP="009D4A96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 xml:space="preserve">постановлением Народного Собрания </w:t>
      </w:r>
    </w:p>
    <w:p w:rsidR="009D4A96" w:rsidRPr="003522B1" w:rsidRDefault="009D4A96" w:rsidP="009D4A96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Республики Дагестан</w:t>
      </w:r>
    </w:p>
    <w:p w:rsidR="009D4A96" w:rsidRPr="003522B1" w:rsidRDefault="009D4A96" w:rsidP="009D4A96">
      <w:pPr>
        <w:tabs>
          <w:tab w:val="left" w:pos="4275"/>
        </w:tabs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от</w:t>
      </w:r>
      <w:r w:rsidR="00F51218">
        <w:rPr>
          <w:b/>
          <w:bCs/>
          <w:sz w:val="24"/>
        </w:rPr>
        <w:t xml:space="preserve"> 28 </w:t>
      </w:r>
      <w:r w:rsidRPr="003522B1">
        <w:rPr>
          <w:b/>
          <w:bCs/>
          <w:sz w:val="24"/>
        </w:rPr>
        <w:t>ноября 201</w:t>
      </w:r>
      <w:r>
        <w:rPr>
          <w:b/>
          <w:bCs/>
          <w:sz w:val="24"/>
        </w:rPr>
        <w:t>9</w:t>
      </w:r>
      <w:r w:rsidRPr="003522B1">
        <w:rPr>
          <w:b/>
          <w:bCs/>
          <w:sz w:val="24"/>
        </w:rPr>
        <w:t xml:space="preserve"> года  № </w:t>
      </w:r>
      <w:r w:rsidR="00F51218">
        <w:rPr>
          <w:b/>
          <w:bCs/>
          <w:sz w:val="24"/>
        </w:rPr>
        <w:t xml:space="preserve">974 </w:t>
      </w:r>
      <w:r w:rsidRPr="003522B1">
        <w:rPr>
          <w:b/>
          <w:bCs/>
          <w:sz w:val="24"/>
        </w:rPr>
        <w:t xml:space="preserve">- </w:t>
      </w:r>
      <w:r w:rsidRPr="003522B1">
        <w:rPr>
          <w:b/>
          <w:bCs/>
          <w:sz w:val="24"/>
          <w:lang w:val="en-US"/>
        </w:rPr>
        <w:t>VI</w:t>
      </w:r>
      <w:r w:rsidRPr="003522B1">
        <w:rPr>
          <w:b/>
          <w:bCs/>
          <w:sz w:val="24"/>
        </w:rPr>
        <w:t xml:space="preserve"> НС</w:t>
      </w:r>
    </w:p>
    <w:p w:rsidR="00AA6AA1" w:rsidRDefault="00AA6AA1" w:rsidP="009D4A96">
      <w:pPr>
        <w:pStyle w:val="ConsPlusTitle"/>
        <w:spacing w:line="240" w:lineRule="exact"/>
        <w:jc w:val="center"/>
      </w:pPr>
    </w:p>
    <w:p w:rsidR="00AA6AA1" w:rsidRDefault="00AA6AA1" w:rsidP="009D4A96">
      <w:pPr>
        <w:pStyle w:val="ConsPlusTitle"/>
        <w:spacing w:line="240" w:lineRule="exact"/>
        <w:jc w:val="center"/>
      </w:pPr>
    </w:p>
    <w:p w:rsidR="009D4A96" w:rsidRDefault="009D4A96" w:rsidP="009D4A96">
      <w:pPr>
        <w:pStyle w:val="ConsPlusTitle"/>
        <w:spacing w:line="240" w:lineRule="exact"/>
        <w:jc w:val="center"/>
      </w:pPr>
    </w:p>
    <w:p w:rsidR="009D4A96" w:rsidRDefault="00A765DF" w:rsidP="009D4A96">
      <w:pPr>
        <w:pStyle w:val="ConsPlusTitle"/>
        <w:spacing w:line="240" w:lineRule="exact"/>
        <w:jc w:val="center"/>
      </w:pPr>
      <w:r>
        <w:t>П</w:t>
      </w:r>
      <w:r w:rsidR="00DE5B19">
        <w:t xml:space="preserve">рогнозный план </w:t>
      </w:r>
      <w:r w:rsidR="00AA6AA1">
        <w:t xml:space="preserve">(программа) приватизации </w:t>
      </w:r>
    </w:p>
    <w:p w:rsidR="00DE5B19" w:rsidRDefault="00AA6AA1" w:rsidP="009D4A96">
      <w:pPr>
        <w:pStyle w:val="ConsPlusTitle"/>
        <w:spacing w:line="240" w:lineRule="exact"/>
        <w:jc w:val="center"/>
      </w:pPr>
      <w:r>
        <w:t xml:space="preserve">государственного имущества Республики Дагестан </w:t>
      </w:r>
    </w:p>
    <w:p w:rsidR="00DE5B19" w:rsidRDefault="00AA6AA1" w:rsidP="009D4A96">
      <w:pPr>
        <w:pStyle w:val="ConsPlusTitle"/>
        <w:spacing w:line="240" w:lineRule="exact"/>
        <w:jc w:val="center"/>
      </w:pPr>
      <w:r>
        <w:t xml:space="preserve">на 2020 год и основные направления приватизации </w:t>
      </w:r>
    </w:p>
    <w:p w:rsidR="00DE5B19" w:rsidRDefault="00AA6AA1" w:rsidP="009D4A96">
      <w:pPr>
        <w:pStyle w:val="ConsPlusTitle"/>
        <w:spacing w:line="240" w:lineRule="exact"/>
        <w:jc w:val="center"/>
      </w:pPr>
      <w:r>
        <w:t xml:space="preserve">государственного имущества Республики Дагестан </w:t>
      </w:r>
    </w:p>
    <w:p w:rsidR="00A765DF" w:rsidRDefault="00AA6AA1" w:rsidP="009D4A96">
      <w:pPr>
        <w:pStyle w:val="ConsPlusTitle"/>
        <w:spacing w:line="240" w:lineRule="exact"/>
        <w:jc w:val="center"/>
      </w:pPr>
      <w:r>
        <w:t>на 2021 и 2022 годы</w:t>
      </w:r>
    </w:p>
    <w:p w:rsidR="00E6082A" w:rsidRDefault="00E6082A" w:rsidP="009D4A96">
      <w:pPr>
        <w:pStyle w:val="ConsPlusNormal"/>
        <w:spacing w:line="240" w:lineRule="exact"/>
        <w:jc w:val="center"/>
        <w:outlineLvl w:val="1"/>
      </w:pPr>
    </w:p>
    <w:p w:rsidR="009D4A96" w:rsidRDefault="009D4A96" w:rsidP="009D4A96">
      <w:pPr>
        <w:pStyle w:val="ConsPlusNormal"/>
        <w:spacing w:line="240" w:lineRule="exact"/>
        <w:jc w:val="center"/>
        <w:outlineLvl w:val="1"/>
      </w:pPr>
    </w:p>
    <w:p w:rsidR="009D4A96" w:rsidRDefault="004643B5" w:rsidP="009D4A96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Раздел I</w:t>
      </w:r>
      <w:r w:rsidR="00AA6AA1" w:rsidRPr="00AA6AA1">
        <w:rPr>
          <w:b/>
        </w:rPr>
        <w:t xml:space="preserve"> </w:t>
      </w:r>
    </w:p>
    <w:p w:rsidR="009D4A96" w:rsidRDefault="009D4A96" w:rsidP="009D4A96">
      <w:pPr>
        <w:pStyle w:val="ConsPlusNormal"/>
        <w:spacing w:line="240" w:lineRule="exact"/>
        <w:jc w:val="center"/>
        <w:rPr>
          <w:b/>
        </w:rPr>
      </w:pPr>
    </w:p>
    <w:p w:rsidR="00A765DF" w:rsidRPr="00AA6AA1" w:rsidRDefault="00A765DF" w:rsidP="009D4A96">
      <w:pPr>
        <w:pStyle w:val="ConsPlusNormal"/>
        <w:spacing w:line="240" w:lineRule="exact"/>
        <w:jc w:val="center"/>
        <w:rPr>
          <w:b/>
        </w:rPr>
      </w:pPr>
      <w:r w:rsidRPr="00AA6AA1">
        <w:rPr>
          <w:b/>
        </w:rPr>
        <w:t>Основные направления и задачи приватизации</w:t>
      </w:r>
    </w:p>
    <w:p w:rsidR="00A765DF" w:rsidRPr="00AA6AA1" w:rsidRDefault="00A765DF" w:rsidP="009D4A96">
      <w:pPr>
        <w:pStyle w:val="ConsPlusNormal"/>
        <w:spacing w:line="240" w:lineRule="exact"/>
        <w:jc w:val="center"/>
        <w:rPr>
          <w:b/>
        </w:rPr>
      </w:pPr>
      <w:r w:rsidRPr="00AA6AA1">
        <w:rPr>
          <w:b/>
        </w:rPr>
        <w:t>государственного имущества Республики Дагестан</w:t>
      </w:r>
    </w:p>
    <w:p w:rsidR="00A765DF" w:rsidRDefault="00A765DF" w:rsidP="009D4A96">
      <w:pPr>
        <w:pStyle w:val="ConsPlusNormal"/>
        <w:spacing w:line="240" w:lineRule="exact"/>
        <w:jc w:val="both"/>
      </w:pPr>
    </w:p>
    <w:p w:rsidR="00A765DF" w:rsidRDefault="00A765DF" w:rsidP="00AA6AA1">
      <w:pPr>
        <w:pStyle w:val="ConsPlusNormal"/>
        <w:ind w:firstLine="709"/>
        <w:jc w:val="both"/>
      </w:pPr>
      <w:proofErr w:type="gramStart"/>
      <w:r>
        <w:t>Прогнозный план (программа) приватизации государственного имуще</w:t>
      </w:r>
      <w:r w:rsidR="005548AE">
        <w:t>ства Республики Дагестан на 2020</w:t>
      </w:r>
      <w:r>
        <w:t xml:space="preserve"> год и основные направления приватизации госуда</w:t>
      </w:r>
      <w:r>
        <w:t>р</w:t>
      </w:r>
      <w:r>
        <w:t>ственного имуще</w:t>
      </w:r>
      <w:r w:rsidR="005548AE">
        <w:t>ства Республики Дагестан на 2021 и 2022</w:t>
      </w:r>
      <w:r>
        <w:t xml:space="preserve"> годы (далее </w:t>
      </w:r>
      <w:r w:rsidR="00DE5B19">
        <w:t>–</w:t>
      </w:r>
      <w:r>
        <w:t xml:space="preserve"> Прогно</w:t>
      </w:r>
      <w:r>
        <w:t>з</w:t>
      </w:r>
      <w:r>
        <w:t xml:space="preserve">ный план (программа) разработан в соответствии </w:t>
      </w:r>
      <w:r w:rsidRPr="007F7110">
        <w:t xml:space="preserve">с </w:t>
      </w:r>
      <w:hyperlink r:id="rId9" w:history="1">
        <w:r w:rsidRPr="007F7110">
          <w:rPr>
            <w:rStyle w:val="aa"/>
            <w:color w:val="auto"/>
            <w:u w:val="none"/>
          </w:rPr>
          <w:t>Законом</w:t>
        </w:r>
      </w:hyperlink>
      <w:r>
        <w:t xml:space="preserve"> Республики Дагестан от 9 ноября 2004 года № 29 «О приватизации государственного имущества Республики Дагестан» с учетом основных задач социально-экономического развития Республ</w:t>
      </w:r>
      <w:r>
        <w:t>и</w:t>
      </w:r>
      <w:r>
        <w:t>ки Дагестан на среднесрочную и долгосрочную перспективу.</w:t>
      </w:r>
      <w:proofErr w:type="gramEnd"/>
    </w:p>
    <w:p w:rsidR="00A765DF" w:rsidRDefault="00A765DF" w:rsidP="00AA6AA1">
      <w:pPr>
        <w:pStyle w:val="ConsPlusNormal"/>
        <w:ind w:firstLine="709"/>
        <w:jc w:val="both"/>
      </w:pPr>
      <w:r>
        <w:t>Прогнозный план (программа) является одним из инструментов достижения цели перехода к инновационному социально ориентированному развитию эконом</w:t>
      </w:r>
      <w:r>
        <w:t>и</w:t>
      </w:r>
      <w:r>
        <w:t>ки Республики Дагестан и направлен на реализацию государственной политики Ре</w:t>
      </w:r>
      <w:r>
        <w:t>с</w:t>
      </w:r>
      <w:r>
        <w:t>публики Дагестан, предусматривающей выход государства из сферы несвойственн</w:t>
      </w:r>
      <w:r>
        <w:t>о</w:t>
      </w:r>
      <w:r>
        <w:t>го ему сектора хозяйственных функций и услуг, обеспечение приватизации госуда</w:t>
      </w:r>
      <w:r>
        <w:t>р</w:t>
      </w:r>
      <w:r>
        <w:t>ственной собственности Республики Дагестан, оптимизацию структуры госуда</w:t>
      </w:r>
      <w:r>
        <w:t>р</w:t>
      </w:r>
      <w:r>
        <w:t>ственного имущества Республики Дагестан и повышение эффективности управл</w:t>
      </w:r>
      <w:r>
        <w:t>е</w:t>
      </w:r>
      <w:r>
        <w:t>ния государственным сектором экономики Республики Дагестан.</w:t>
      </w:r>
    </w:p>
    <w:p w:rsidR="00A765DF" w:rsidRDefault="00A765DF" w:rsidP="00AA6AA1">
      <w:pPr>
        <w:pStyle w:val="ConsPlusNormal"/>
        <w:ind w:firstLine="709"/>
        <w:jc w:val="both"/>
      </w:pPr>
      <w:r>
        <w:t xml:space="preserve">Основными задачами в сфере приватизации государственного имущества </w:t>
      </w:r>
      <w:r w:rsidR="003E454E">
        <w:t>Ре</w:t>
      </w:r>
      <w:r w:rsidR="003E454E">
        <w:t>с</w:t>
      </w:r>
      <w:r w:rsidR="003E454E">
        <w:t>публики Дагестан на 2020</w:t>
      </w:r>
      <w:r w:rsidR="009D4A96">
        <w:t>–</w:t>
      </w:r>
      <w:r w:rsidR="003E454E">
        <w:t>2022</w:t>
      </w:r>
      <w:r>
        <w:t xml:space="preserve"> годы являются:</w:t>
      </w:r>
    </w:p>
    <w:p w:rsidR="00A765DF" w:rsidRDefault="00A765DF" w:rsidP="00AA6AA1">
      <w:pPr>
        <w:pStyle w:val="ConsPlusNormal"/>
        <w:ind w:firstLine="709"/>
        <w:jc w:val="both"/>
      </w:pPr>
      <w:r>
        <w:t>приватизация государственного имущества Республики Дагестан, не испол</w:t>
      </w:r>
      <w:r>
        <w:t>ь</w:t>
      </w:r>
      <w:r>
        <w:t>зуемого для обеспечения реализации государственных полномочий органами гос</w:t>
      </w:r>
      <w:r>
        <w:t>у</w:t>
      </w:r>
      <w:r>
        <w:t>дарственной власти Республики Дагестан;</w:t>
      </w:r>
    </w:p>
    <w:p w:rsidR="00A765DF" w:rsidRDefault="00A765DF" w:rsidP="00AA6AA1">
      <w:pPr>
        <w:pStyle w:val="ConsPlusNormal"/>
        <w:ind w:firstLine="709"/>
        <w:jc w:val="both"/>
      </w:pPr>
      <w:r>
        <w:t>преобразование государственных унитарных предприятий Республики Даг</w:t>
      </w:r>
      <w:r>
        <w:t>е</w:t>
      </w:r>
      <w:r>
        <w:t>стан в акционерные общества и общества с ограниченной ответственностью в целях повышения их инвестиционной привлекательности;</w:t>
      </w:r>
    </w:p>
    <w:p w:rsidR="00A765DF" w:rsidRDefault="00A765DF" w:rsidP="00AA6AA1">
      <w:pPr>
        <w:pStyle w:val="ConsPlusNormal"/>
        <w:ind w:firstLine="709"/>
        <w:jc w:val="both"/>
      </w:pPr>
      <w:r>
        <w:t>сокращение государственного сектора экономики Республики Дагестан;</w:t>
      </w:r>
    </w:p>
    <w:p w:rsidR="00A765DF" w:rsidRDefault="00A765DF" w:rsidP="00AA6AA1">
      <w:pPr>
        <w:pStyle w:val="ConsPlusNormal"/>
        <w:ind w:firstLine="709"/>
        <w:jc w:val="both"/>
      </w:pPr>
      <w:r>
        <w:t>формирование неналоговых доходов государственного имущества Республики Дагестан.</w:t>
      </w:r>
    </w:p>
    <w:p w:rsidR="00A765DF" w:rsidRDefault="00A765DF" w:rsidP="00AA6AA1">
      <w:pPr>
        <w:pStyle w:val="ConsPlusNormal"/>
        <w:ind w:firstLine="709"/>
        <w:jc w:val="both"/>
      </w:pPr>
      <w:r>
        <w:t>Основными принципами выполнения Прогнозного плана (программы) явл</w:t>
      </w:r>
      <w:r>
        <w:t>я</w:t>
      </w:r>
      <w:r>
        <w:t>ются:</w:t>
      </w:r>
    </w:p>
    <w:p w:rsidR="00A765DF" w:rsidRDefault="00A765DF" w:rsidP="00AA6AA1">
      <w:pPr>
        <w:pStyle w:val="ConsPlusNormal"/>
        <w:ind w:firstLine="709"/>
        <w:jc w:val="both"/>
      </w:pPr>
      <w:r>
        <w:t>открытость и гласность при проведении приватизации государственного им</w:t>
      </w:r>
      <w:r>
        <w:t>у</w:t>
      </w:r>
      <w:r>
        <w:t>щества Республики Дагестан;</w:t>
      </w:r>
    </w:p>
    <w:p w:rsidR="00A765DF" w:rsidRDefault="00A765DF" w:rsidP="00AA6AA1">
      <w:pPr>
        <w:pStyle w:val="ConsPlusNormal"/>
        <w:ind w:firstLine="709"/>
        <w:jc w:val="both"/>
      </w:pPr>
      <w:r>
        <w:lastRenderedPageBreak/>
        <w:t>продажа акций акционерных обществ, в том числе преобразованных из гос</w:t>
      </w:r>
      <w:r>
        <w:t>у</w:t>
      </w:r>
      <w:r>
        <w:t>дарственных предприятий, полным пакетом (100 процентов) акций в целях повыш</w:t>
      </w:r>
      <w:r>
        <w:t>е</w:t>
      </w:r>
      <w:r>
        <w:t>ния их инвестиционной привлекательности и стоимости.</w:t>
      </w:r>
    </w:p>
    <w:p w:rsidR="00A765DF" w:rsidRDefault="00A765DF" w:rsidP="00AA6AA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Прогноз влияния приватизации на структурные изменения в экономике сл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дующий.</w:t>
      </w:r>
    </w:p>
    <w:p w:rsidR="00A765DF" w:rsidRDefault="00A765DF" w:rsidP="00AA6AA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E6082A">
        <w:rPr>
          <w:rFonts w:cs="Times New Roman"/>
          <w:szCs w:val="28"/>
        </w:rPr>
        <w:t xml:space="preserve">На 1 </w:t>
      </w:r>
      <w:r w:rsidR="007229AC" w:rsidRPr="00E6082A">
        <w:rPr>
          <w:rFonts w:cs="Times New Roman"/>
          <w:szCs w:val="28"/>
        </w:rPr>
        <w:t xml:space="preserve">октября </w:t>
      </w:r>
      <w:r w:rsidRPr="00E6082A">
        <w:rPr>
          <w:rFonts w:cs="Times New Roman"/>
          <w:szCs w:val="28"/>
        </w:rPr>
        <w:t>201</w:t>
      </w:r>
      <w:r w:rsidR="007229AC" w:rsidRPr="00E6082A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года Республика Дагестан является собственником </w:t>
      </w:r>
      <w:r w:rsidR="00E6082A">
        <w:rPr>
          <w:rFonts w:cs="Times New Roman"/>
          <w:szCs w:val="28"/>
        </w:rPr>
        <w:t xml:space="preserve">                   </w:t>
      </w:r>
      <w:r w:rsidR="007229AC">
        <w:rPr>
          <w:rFonts w:cs="Times New Roman"/>
          <w:szCs w:val="28"/>
        </w:rPr>
        <w:t>2</w:t>
      </w:r>
      <w:r w:rsidR="0088720C">
        <w:rPr>
          <w:rFonts w:cs="Times New Roman"/>
          <w:szCs w:val="28"/>
        </w:rPr>
        <w:t>7</w:t>
      </w:r>
      <w:r w:rsidR="00E6082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государственных </w:t>
      </w:r>
      <w:r w:rsidR="0088720C">
        <w:rPr>
          <w:rFonts w:cs="Times New Roman"/>
          <w:szCs w:val="28"/>
        </w:rPr>
        <w:t>унитарных предприятий (из них 2</w:t>
      </w:r>
      <w:r w:rsidR="004643B5">
        <w:rPr>
          <w:rFonts w:cs="Times New Roman"/>
          <w:szCs w:val="28"/>
        </w:rPr>
        <w:t xml:space="preserve"> –</w:t>
      </w:r>
      <w:r>
        <w:rPr>
          <w:rFonts w:cs="Times New Roman"/>
          <w:szCs w:val="28"/>
        </w:rPr>
        <w:t xml:space="preserve"> казенны</w:t>
      </w:r>
      <w:r w:rsidR="004643B5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предприяти</w:t>
      </w:r>
      <w:r w:rsidR="004643B5">
        <w:rPr>
          <w:rFonts w:cs="Times New Roman"/>
          <w:szCs w:val="28"/>
        </w:rPr>
        <w:t>я</w:t>
      </w:r>
      <w:r w:rsidR="0088720C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, </w:t>
      </w:r>
      <w:r w:rsidR="004643B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акционером 7</w:t>
      </w:r>
      <w:r w:rsidR="007229AC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обществ.</w:t>
      </w:r>
    </w:p>
    <w:p w:rsidR="00A765DF" w:rsidRDefault="00DE5B19" w:rsidP="00DE5B19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Количество государственных унитарных предприятий распределено</w:t>
      </w:r>
      <w:r w:rsidR="00A765DF">
        <w:rPr>
          <w:rFonts w:cs="Times New Roman"/>
          <w:szCs w:val="28"/>
        </w:rPr>
        <w:t xml:space="preserve"> по отра</w:t>
      </w:r>
      <w:r w:rsidR="00A765DF">
        <w:rPr>
          <w:rFonts w:cs="Times New Roman"/>
          <w:szCs w:val="28"/>
        </w:rPr>
        <w:t>с</w:t>
      </w:r>
      <w:r w:rsidR="00A765DF">
        <w:rPr>
          <w:rFonts w:cs="Times New Roman"/>
          <w:szCs w:val="28"/>
        </w:rPr>
        <w:t>лям экономики следующим образом:</w:t>
      </w:r>
    </w:p>
    <w:p w:rsidR="009D4A96" w:rsidRDefault="009D4A96" w:rsidP="00DE5B19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4536"/>
      </w:tblGrid>
      <w:tr w:rsidR="00AA6AA1" w:rsidTr="00DE5B19">
        <w:trPr>
          <w:trHeight w:val="230"/>
        </w:trPr>
        <w:tc>
          <w:tcPr>
            <w:tcW w:w="5387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Сельское хозяйство</w:t>
            </w:r>
          </w:p>
        </w:tc>
        <w:tc>
          <w:tcPr>
            <w:tcW w:w="4536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</w:tr>
      <w:tr w:rsidR="00AA6AA1" w:rsidTr="00AA6AA1">
        <w:tc>
          <w:tcPr>
            <w:tcW w:w="5387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Промышленность</w:t>
            </w:r>
          </w:p>
        </w:tc>
        <w:tc>
          <w:tcPr>
            <w:tcW w:w="4536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AA6AA1" w:rsidTr="00AA6AA1">
        <w:tc>
          <w:tcPr>
            <w:tcW w:w="5387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Строительство</w:t>
            </w:r>
          </w:p>
        </w:tc>
        <w:tc>
          <w:tcPr>
            <w:tcW w:w="4536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AA6AA1" w:rsidTr="00AA6AA1">
        <w:tc>
          <w:tcPr>
            <w:tcW w:w="5387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</w:t>
            </w:r>
          </w:p>
        </w:tc>
        <w:tc>
          <w:tcPr>
            <w:tcW w:w="4536" w:type="dxa"/>
            <w:hideMark/>
          </w:tcPr>
          <w:p w:rsidR="00AA6AA1" w:rsidRDefault="0088720C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AA6AA1" w:rsidTr="00AA6AA1">
        <w:tc>
          <w:tcPr>
            <w:tcW w:w="5387" w:type="dxa"/>
            <w:hideMark/>
          </w:tcPr>
          <w:p w:rsidR="00AA6AA1" w:rsidRDefault="00AA6AA1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отрасли</w:t>
            </w:r>
          </w:p>
        </w:tc>
        <w:tc>
          <w:tcPr>
            <w:tcW w:w="4536" w:type="dxa"/>
            <w:hideMark/>
          </w:tcPr>
          <w:p w:rsidR="00AA6AA1" w:rsidRDefault="00DE5B19" w:rsidP="0088720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88720C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>.</w:t>
            </w:r>
          </w:p>
        </w:tc>
      </w:tr>
    </w:tbl>
    <w:p w:rsidR="00A765DF" w:rsidRDefault="00A765DF" w:rsidP="00AA6AA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A765DF" w:rsidRDefault="00DE5B19" w:rsidP="00DE5B19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Количество акционерных обществ (обществ</w:t>
      </w:r>
      <w:r w:rsidR="00A765DF">
        <w:rPr>
          <w:rFonts w:cs="Times New Roman"/>
          <w:szCs w:val="28"/>
        </w:rPr>
        <w:t xml:space="preserve"> с ограниченной ответственн</w:t>
      </w:r>
      <w:r w:rsidR="00A765DF">
        <w:rPr>
          <w:rFonts w:cs="Times New Roman"/>
          <w:szCs w:val="28"/>
        </w:rPr>
        <w:t>о</w:t>
      </w:r>
      <w:r w:rsidR="00A765DF">
        <w:rPr>
          <w:rFonts w:cs="Times New Roman"/>
          <w:szCs w:val="28"/>
        </w:rPr>
        <w:t>стью), акции (доли) которых находятся в государственной собственности Республ</w:t>
      </w:r>
      <w:r w:rsidR="00A765DF">
        <w:rPr>
          <w:rFonts w:cs="Times New Roman"/>
          <w:szCs w:val="28"/>
        </w:rPr>
        <w:t>и</w:t>
      </w:r>
      <w:r w:rsidR="00A765DF">
        <w:rPr>
          <w:rFonts w:cs="Times New Roman"/>
          <w:szCs w:val="28"/>
        </w:rPr>
        <w:t>ки Дагестан, распределен</w:t>
      </w:r>
      <w:r>
        <w:rPr>
          <w:rFonts w:cs="Times New Roman"/>
          <w:szCs w:val="28"/>
        </w:rPr>
        <w:t>о</w:t>
      </w:r>
      <w:r w:rsidR="00A765DF">
        <w:rPr>
          <w:rFonts w:cs="Times New Roman"/>
          <w:szCs w:val="28"/>
        </w:rPr>
        <w:t xml:space="preserve"> по отраслям экономики следующим образом:</w:t>
      </w:r>
      <w:r w:rsidR="001E1432">
        <w:rPr>
          <w:rFonts w:cs="Times New Roman"/>
          <w:szCs w:val="28"/>
        </w:rPr>
        <w:t xml:space="preserve"> </w:t>
      </w:r>
    </w:p>
    <w:p w:rsidR="009D4A96" w:rsidRDefault="009D4A96" w:rsidP="00DE5B19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4536"/>
      </w:tblGrid>
      <w:tr w:rsidR="00F0701D" w:rsidTr="00DE5B19">
        <w:tc>
          <w:tcPr>
            <w:tcW w:w="5387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Сельское хозяйство</w:t>
            </w:r>
          </w:p>
        </w:tc>
        <w:tc>
          <w:tcPr>
            <w:tcW w:w="4536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</w:tr>
      <w:tr w:rsidR="00F0701D" w:rsidTr="00F0701D">
        <w:tc>
          <w:tcPr>
            <w:tcW w:w="5387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Строительство</w:t>
            </w:r>
          </w:p>
        </w:tc>
        <w:tc>
          <w:tcPr>
            <w:tcW w:w="4536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F0701D" w:rsidTr="00F0701D">
        <w:tc>
          <w:tcPr>
            <w:tcW w:w="5387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</w:t>
            </w:r>
          </w:p>
        </w:tc>
        <w:tc>
          <w:tcPr>
            <w:tcW w:w="4536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</w:tr>
      <w:tr w:rsidR="00F0701D" w:rsidTr="00F0701D">
        <w:tc>
          <w:tcPr>
            <w:tcW w:w="5387" w:type="dxa"/>
            <w:hideMark/>
          </w:tcPr>
          <w:p w:rsidR="00F0701D" w:rsidRDefault="00F0701D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отрасли</w:t>
            </w:r>
          </w:p>
        </w:tc>
        <w:tc>
          <w:tcPr>
            <w:tcW w:w="4536" w:type="dxa"/>
            <w:hideMark/>
          </w:tcPr>
          <w:p w:rsidR="00F0701D" w:rsidRDefault="00DE5B19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F0701D">
              <w:rPr>
                <w:rFonts w:cs="Times New Roman"/>
                <w:szCs w:val="28"/>
              </w:rPr>
              <w:t>10</w:t>
            </w:r>
            <w:r>
              <w:rPr>
                <w:rFonts w:cs="Times New Roman"/>
                <w:szCs w:val="28"/>
              </w:rPr>
              <w:t>.</w:t>
            </w:r>
          </w:p>
        </w:tc>
      </w:tr>
    </w:tbl>
    <w:p w:rsidR="00A765DF" w:rsidRDefault="00A765DF" w:rsidP="00AA6AA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A765DF" w:rsidRDefault="00DE5B19" w:rsidP="00DE5B19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Количество акционерных обществ п</w:t>
      </w:r>
      <w:r w:rsidR="00A765DF">
        <w:rPr>
          <w:rFonts w:cs="Times New Roman"/>
          <w:szCs w:val="28"/>
        </w:rPr>
        <w:t>о размеру пакета акций (доли) Республики Дагестан в уставном капитале распределен</w:t>
      </w:r>
      <w:r>
        <w:rPr>
          <w:rFonts w:cs="Times New Roman"/>
          <w:szCs w:val="28"/>
        </w:rPr>
        <w:t>о</w:t>
      </w:r>
      <w:r w:rsidR="00A765DF">
        <w:rPr>
          <w:rFonts w:cs="Times New Roman"/>
          <w:szCs w:val="28"/>
        </w:rPr>
        <w:t xml:space="preserve"> следующим образом:</w:t>
      </w:r>
    </w:p>
    <w:p w:rsidR="009D4A96" w:rsidRDefault="009D4A96" w:rsidP="00DE5B19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3260"/>
      </w:tblGrid>
      <w:tr w:rsidR="00AF5A49" w:rsidTr="00DE5B19">
        <w:tc>
          <w:tcPr>
            <w:tcW w:w="6663" w:type="dxa"/>
            <w:hideMark/>
          </w:tcPr>
          <w:p w:rsidR="00AF5A49" w:rsidRDefault="00AF5A49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 процентов</w:t>
            </w:r>
          </w:p>
        </w:tc>
        <w:tc>
          <w:tcPr>
            <w:tcW w:w="3260" w:type="dxa"/>
            <w:hideMark/>
          </w:tcPr>
          <w:p w:rsidR="00AF5A49" w:rsidRDefault="00AF5A49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</w:tr>
      <w:tr w:rsidR="00AF5A49" w:rsidTr="00AF5A49">
        <w:tc>
          <w:tcPr>
            <w:tcW w:w="6663" w:type="dxa"/>
            <w:hideMark/>
          </w:tcPr>
          <w:p w:rsidR="00AF5A49" w:rsidRDefault="004643B5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</w:t>
            </w:r>
            <w:r w:rsidR="00AF5A49">
              <w:rPr>
                <w:rFonts w:cs="Times New Roman"/>
                <w:szCs w:val="28"/>
              </w:rPr>
              <w:t>т 50 до 100 процентов</w:t>
            </w:r>
          </w:p>
        </w:tc>
        <w:tc>
          <w:tcPr>
            <w:tcW w:w="3260" w:type="dxa"/>
            <w:hideMark/>
          </w:tcPr>
          <w:p w:rsidR="00AF5A49" w:rsidRDefault="00AF5A49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AF5A49" w:rsidTr="00AF5A49">
        <w:tc>
          <w:tcPr>
            <w:tcW w:w="6663" w:type="dxa"/>
            <w:hideMark/>
          </w:tcPr>
          <w:p w:rsidR="00AF5A49" w:rsidRDefault="004643B5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</w:t>
            </w:r>
            <w:r w:rsidR="00AF5A49">
              <w:rPr>
                <w:rFonts w:cs="Times New Roman"/>
                <w:szCs w:val="28"/>
              </w:rPr>
              <w:t>т 25 до 50 процентов</w:t>
            </w:r>
          </w:p>
        </w:tc>
        <w:tc>
          <w:tcPr>
            <w:tcW w:w="3260" w:type="dxa"/>
            <w:hideMark/>
          </w:tcPr>
          <w:p w:rsidR="00AF5A49" w:rsidRDefault="00AF5A49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AF5A49" w:rsidTr="00AF5A49">
        <w:tc>
          <w:tcPr>
            <w:tcW w:w="6663" w:type="dxa"/>
            <w:hideMark/>
          </w:tcPr>
          <w:p w:rsidR="00AF5A49" w:rsidRDefault="00AF5A49" w:rsidP="00AA6AA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 и менее процентов</w:t>
            </w:r>
          </w:p>
        </w:tc>
        <w:tc>
          <w:tcPr>
            <w:tcW w:w="3260" w:type="dxa"/>
            <w:hideMark/>
          </w:tcPr>
          <w:p w:rsidR="00AF5A49" w:rsidRDefault="00DE5B19" w:rsidP="00AA6A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AF5A49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>.</w:t>
            </w:r>
          </w:p>
        </w:tc>
      </w:tr>
    </w:tbl>
    <w:p w:rsidR="00A765DF" w:rsidRDefault="00A765DF" w:rsidP="00AA6AA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A765DF" w:rsidRDefault="00A765DF" w:rsidP="00DE5B19">
      <w:pPr>
        <w:autoSpaceDE w:val="0"/>
        <w:autoSpaceDN w:val="0"/>
        <w:adjustRightInd w:val="0"/>
        <w:spacing w:before="28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Планиру</w:t>
      </w:r>
      <w:r w:rsidR="00DE5B19">
        <w:rPr>
          <w:rFonts w:cs="Times New Roman"/>
          <w:szCs w:val="28"/>
        </w:rPr>
        <w:t>ются</w:t>
      </w:r>
      <w:r>
        <w:rPr>
          <w:rFonts w:cs="Times New Roman"/>
          <w:szCs w:val="28"/>
        </w:rPr>
        <w:t xml:space="preserve"> к </w:t>
      </w:r>
      <w:r w:rsidRPr="003B63BF">
        <w:rPr>
          <w:rFonts w:cs="Times New Roman"/>
          <w:szCs w:val="28"/>
        </w:rPr>
        <w:t xml:space="preserve">приватизации </w:t>
      </w:r>
      <w:r w:rsidR="007229AC" w:rsidRPr="003B63BF">
        <w:rPr>
          <w:rFonts w:cs="Times New Roman"/>
          <w:szCs w:val="28"/>
        </w:rPr>
        <w:t>в 2020</w:t>
      </w:r>
      <w:r w:rsidR="009D4A96">
        <w:rPr>
          <w:rFonts w:cs="Times New Roman"/>
          <w:szCs w:val="28"/>
        </w:rPr>
        <w:t>–</w:t>
      </w:r>
      <w:r w:rsidRPr="003B63BF">
        <w:rPr>
          <w:rFonts w:cs="Times New Roman"/>
          <w:szCs w:val="28"/>
        </w:rPr>
        <w:t>202</w:t>
      </w:r>
      <w:r w:rsidR="007229AC" w:rsidRPr="003B63BF">
        <w:rPr>
          <w:rFonts w:cs="Times New Roman"/>
          <w:szCs w:val="28"/>
        </w:rPr>
        <w:t>2</w:t>
      </w:r>
      <w:r w:rsidRPr="003B63BF">
        <w:rPr>
          <w:rFonts w:cs="Times New Roman"/>
          <w:szCs w:val="28"/>
        </w:rPr>
        <w:t xml:space="preserve"> годах</w:t>
      </w:r>
      <w:r>
        <w:rPr>
          <w:rFonts w:cs="Times New Roman"/>
          <w:szCs w:val="28"/>
        </w:rPr>
        <w:t xml:space="preserve"> </w:t>
      </w:r>
      <w:r w:rsidR="00DE5B19">
        <w:rPr>
          <w:rFonts w:cs="Times New Roman"/>
          <w:szCs w:val="28"/>
        </w:rPr>
        <w:t xml:space="preserve">5 </w:t>
      </w:r>
      <w:r>
        <w:rPr>
          <w:rFonts w:cs="Times New Roman"/>
          <w:szCs w:val="28"/>
        </w:rPr>
        <w:t>государственны</w:t>
      </w:r>
      <w:r w:rsidR="00DE5B19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 унита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ны</w:t>
      </w:r>
      <w:r w:rsidR="00DE5B19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 предприяти</w:t>
      </w:r>
      <w:r w:rsidR="00DE5B19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</w:t>
      </w:r>
      <w:r w:rsidR="00DE5B19">
        <w:rPr>
          <w:rFonts w:cs="Times New Roman"/>
          <w:szCs w:val="28"/>
        </w:rPr>
        <w:t>сельского хозяйства.</w:t>
      </w:r>
    </w:p>
    <w:p w:rsidR="00A765DF" w:rsidRDefault="00A765DF" w:rsidP="00AA6AA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Перечень государственных унитарных предприятий, планируемых к </w:t>
      </w:r>
      <w:r w:rsidRPr="003B63BF">
        <w:rPr>
          <w:rFonts w:cs="Times New Roman"/>
          <w:szCs w:val="28"/>
        </w:rPr>
        <w:t>приват</w:t>
      </w:r>
      <w:r w:rsidRPr="003B63BF">
        <w:rPr>
          <w:rFonts w:cs="Times New Roman"/>
          <w:szCs w:val="28"/>
        </w:rPr>
        <w:t>и</w:t>
      </w:r>
      <w:r w:rsidRPr="003B63BF">
        <w:rPr>
          <w:rFonts w:cs="Times New Roman"/>
          <w:szCs w:val="28"/>
        </w:rPr>
        <w:t>зации в 20</w:t>
      </w:r>
      <w:r w:rsidR="007229AC" w:rsidRPr="003B63BF">
        <w:rPr>
          <w:rFonts w:cs="Times New Roman"/>
          <w:szCs w:val="28"/>
        </w:rPr>
        <w:t>20</w:t>
      </w:r>
      <w:r w:rsidR="009D4A96">
        <w:rPr>
          <w:rFonts w:cs="Times New Roman"/>
          <w:szCs w:val="28"/>
        </w:rPr>
        <w:t>–</w:t>
      </w:r>
      <w:r w:rsidRPr="003B63BF">
        <w:rPr>
          <w:rFonts w:cs="Times New Roman"/>
          <w:szCs w:val="28"/>
        </w:rPr>
        <w:t>202</w:t>
      </w:r>
      <w:r w:rsidR="007229AC" w:rsidRPr="003B63BF">
        <w:rPr>
          <w:rFonts w:cs="Times New Roman"/>
          <w:szCs w:val="28"/>
        </w:rPr>
        <w:t>2</w:t>
      </w:r>
      <w:r w:rsidRPr="003B63BF">
        <w:rPr>
          <w:rFonts w:cs="Times New Roman"/>
          <w:szCs w:val="28"/>
        </w:rPr>
        <w:t xml:space="preserve"> годах, будет</w:t>
      </w:r>
      <w:r>
        <w:rPr>
          <w:rFonts w:cs="Times New Roman"/>
          <w:szCs w:val="28"/>
        </w:rPr>
        <w:t xml:space="preserve"> дополняться с учетом результатов работы по опт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мизации структуры государственной собственности Республики Дагестан.</w:t>
      </w:r>
    </w:p>
    <w:p w:rsidR="00A765DF" w:rsidRPr="00097DED" w:rsidRDefault="00A765DF" w:rsidP="00AA6AA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Перечень акционерных обществ (обществ с ограниченной ответственностью), находящихся в государственной собственности Республики Дагестан, акции (доли) которых планируются к </w:t>
      </w:r>
      <w:r w:rsidRPr="00097DED">
        <w:rPr>
          <w:rFonts w:cs="Times New Roman"/>
          <w:szCs w:val="28"/>
        </w:rPr>
        <w:t>приватизации в 2020</w:t>
      </w:r>
      <w:r w:rsidR="009D4A96">
        <w:rPr>
          <w:rFonts w:cs="Times New Roman"/>
          <w:szCs w:val="28"/>
        </w:rPr>
        <w:t>–</w:t>
      </w:r>
      <w:r w:rsidR="004643B5">
        <w:rPr>
          <w:rFonts w:cs="Times New Roman"/>
          <w:szCs w:val="28"/>
        </w:rPr>
        <w:t>2022</w:t>
      </w:r>
      <w:r w:rsidRPr="00097DED">
        <w:rPr>
          <w:rFonts w:cs="Times New Roman"/>
          <w:szCs w:val="28"/>
        </w:rPr>
        <w:t xml:space="preserve"> годах,</w:t>
      </w:r>
      <w:r>
        <w:rPr>
          <w:rFonts w:cs="Times New Roman"/>
          <w:szCs w:val="28"/>
        </w:rPr>
        <w:t xml:space="preserve"> будет дополняться с уч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том результатов работы по оптимизации структуры </w:t>
      </w:r>
      <w:r w:rsidRPr="00097DED">
        <w:rPr>
          <w:rFonts w:cs="Times New Roman"/>
          <w:szCs w:val="28"/>
        </w:rPr>
        <w:t>государственной собственности Республики Дагестан.</w:t>
      </w:r>
    </w:p>
    <w:p w:rsidR="00A765DF" w:rsidRPr="00097DED" w:rsidRDefault="00A765DF" w:rsidP="00AA6AA1">
      <w:pPr>
        <w:pStyle w:val="ConsPlusNormal"/>
        <w:ind w:firstLine="709"/>
        <w:jc w:val="both"/>
      </w:pPr>
      <w:r w:rsidRPr="00097DED">
        <w:t>В 20</w:t>
      </w:r>
      <w:r w:rsidR="007229AC" w:rsidRPr="00097DED">
        <w:t>20</w:t>
      </w:r>
      <w:r w:rsidR="009D4A96">
        <w:t>–</w:t>
      </w:r>
      <w:r w:rsidRPr="00097DED">
        <w:t>202</w:t>
      </w:r>
      <w:r w:rsidR="007229AC" w:rsidRPr="00097DED">
        <w:t>2</w:t>
      </w:r>
      <w:r w:rsidRPr="00097DED">
        <w:t xml:space="preserve"> годах будут предложены к реорганизации </w:t>
      </w:r>
      <w:r w:rsidR="007229AC" w:rsidRPr="00097DED">
        <w:t>5</w:t>
      </w:r>
      <w:r w:rsidRPr="00097DED">
        <w:t xml:space="preserve"> государственных унитарных предприятий и </w:t>
      </w:r>
      <w:r w:rsidR="00C54311" w:rsidRPr="00097DED">
        <w:t>3</w:t>
      </w:r>
      <w:r w:rsidRPr="00097DED">
        <w:t xml:space="preserve"> комплекс</w:t>
      </w:r>
      <w:r w:rsidR="0024768B" w:rsidRPr="00097DED">
        <w:t>а</w:t>
      </w:r>
      <w:r w:rsidRPr="00097DED">
        <w:t xml:space="preserve"> объектов недвижимости (зданий и земел</w:t>
      </w:r>
      <w:r w:rsidRPr="00097DED">
        <w:t>ь</w:t>
      </w:r>
      <w:r w:rsidRPr="00097DED">
        <w:t>ных участков под ними).</w:t>
      </w:r>
    </w:p>
    <w:p w:rsidR="00A765DF" w:rsidRDefault="00A765DF" w:rsidP="00AA6AA1">
      <w:pPr>
        <w:pStyle w:val="ConsPlusNormal"/>
        <w:ind w:firstLine="709"/>
        <w:jc w:val="both"/>
      </w:pPr>
      <w:r>
        <w:t xml:space="preserve">Прогнозный план </w:t>
      </w:r>
      <w:r w:rsidR="00E56FAB">
        <w:t>(программа)</w:t>
      </w:r>
      <w:r>
        <w:t xml:space="preserve"> составлен с учетом предложений органов и</w:t>
      </w:r>
      <w:r>
        <w:t>с</w:t>
      </w:r>
      <w:r>
        <w:t>полнительной власти Республики Дагестан.</w:t>
      </w:r>
    </w:p>
    <w:p w:rsidR="00A765DF" w:rsidRDefault="00A765DF" w:rsidP="00AA6AA1">
      <w:pPr>
        <w:pStyle w:val="ConsPlusNormal"/>
        <w:ind w:firstLine="709"/>
        <w:jc w:val="both"/>
      </w:pPr>
      <w:r>
        <w:t>Исходя из прогнозируемой оценки стоимости предпол</w:t>
      </w:r>
      <w:r w:rsidR="00AF5A49">
        <w:t>агаемых к приватизации объектов</w:t>
      </w:r>
      <w:r>
        <w:t xml:space="preserve"> в 20</w:t>
      </w:r>
      <w:r w:rsidR="007229AC">
        <w:t>20</w:t>
      </w:r>
      <w:r>
        <w:t xml:space="preserve"> году ожидаются поступления </w:t>
      </w:r>
      <w:r w:rsidR="00E56FAB">
        <w:t>денежных сре</w:t>
      </w:r>
      <w:proofErr w:type="gramStart"/>
      <w:r w:rsidR="00E56FAB">
        <w:t xml:space="preserve">дств </w:t>
      </w:r>
      <w:r>
        <w:t>в р</w:t>
      </w:r>
      <w:proofErr w:type="gramEnd"/>
      <w:r>
        <w:t xml:space="preserve">еспубликанский бюджет Республики Дагестан в размере </w:t>
      </w:r>
      <w:r w:rsidR="007229AC">
        <w:t>2</w:t>
      </w:r>
      <w:r w:rsidR="00AF5A49">
        <w:t>0 млн</w:t>
      </w:r>
      <w:r w:rsidR="009D4A96">
        <w:t>.</w:t>
      </w:r>
      <w:r>
        <w:t xml:space="preserve"> рублей.</w:t>
      </w:r>
    </w:p>
    <w:p w:rsidR="00A765DF" w:rsidRDefault="00A765DF" w:rsidP="00AA6AA1">
      <w:pPr>
        <w:pStyle w:val="ConsPlusNormal"/>
        <w:ind w:firstLine="709"/>
        <w:jc w:val="both"/>
      </w:pPr>
      <w:r>
        <w:t>Оптимизация структуры государственной собственности Республики Дагестан и сокращение расходов республиканского бюджета Республики Дагестан на упра</w:t>
      </w:r>
      <w:r>
        <w:t>в</w:t>
      </w:r>
      <w:r>
        <w:t>ление государственным имуществом будут достигаться в значительной степени за счет приватизации государственных предприятий.</w:t>
      </w:r>
    </w:p>
    <w:p w:rsidR="00097DED" w:rsidRDefault="00097DED" w:rsidP="009D4A96">
      <w:pPr>
        <w:pStyle w:val="ConsPlusNormal"/>
        <w:spacing w:line="240" w:lineRule="exact"/>
        <w:jc w:val="center"/>
      </w:pPr>
    </w:p>
    <w:p w:rsidR="00A765DF" w:rsidRDefault="00A765DF" w:rsidP="009D4A96">
      <w:pPr>
        <w:pStyle w:val="ConsPlusNormal"/>
        <w:spacing w:line="240" w:lineRule="exact"/>
        <w:jc w:val="center"/>
      </w:pPr>
    </w:p>
    <w:p w:rsidR="009D4A96" w:rsidRDefault="00AF5A49" w:rsidP="000F6BFD">
      <w:pPr>
        <w:pStyle w:val="ConsPlusNormal"/>
        <w:spacing w:line="240" w:lineRule="exact"/>
        <w:jc w:val="center"/>
        <w:rPr>
          <w:b/>
        </w:rPr>
      </w:pPr>
      <w:r w:rsidRPr="00AF5A49">
        <w:rPr>
          <w:b/>
        </w:rPr>
        <w:t xml:space="preserve">Раздел II </w:t>
      </w:r>
    </w:p>
    <w:p w:rsidR="009D4A96" w:rsidRDefault="009D4A96" w:rsidP="000F6BFD">
      <w:pPr>
        <w:pStyle w:val="ConsPlusNormal"/>
        <w:spacing w:line="240" w:lineRule="exact"/>
        <w:jc w:val="center"/>
        <w:rPr>
          <w:b/>
        </w:rPr>
      </w:pPr>
    </w:p>
    <w:p w:rsidR="00A765DF" w:rsidRPr="00AF5A49" w:rsidRDefault="00A765DF" w:rsidP="000F6BFD">
      <w:pPr>
        <w:pStyle w:val="ConsPlusNormal"/>
        <w:spacing w:line="240" w:lineRule="exact"/>
        <w:jc w:val="center"/>
        <w:rPr>
          <w:b/>
        </w:rPr>
      </w:pPr>
      <w:r w:rsidRPr="00AF5A49">
        <w:rPr>
          <w:b/>
        </w:rPr>
        <w:t>Перечни государственного имущества Республики Дагестан,</w:t>
      </w:r>
    </w:p>
    <w:p w:rsidR="00A765DF" w:rsidRDefault="00A765DF" w:rsidP="000F6BFD">
      <w:pPr>
        <w:pStyle w:val="ConsPlusNormal"/>
        <w:spacing w:line="240" w:lineRule="exact"/>
        <w:jc w:val="center"/>
      </w:pPr>
      <w:proofErr w:type="gramStart"/>
      <w:r w:rsidRPr="00AF5A49">
        <w:rPr>
          <w:b/>
        </w:rPr>
        <w:t>приватиз</w:t>
      </w:r>
      <w:r w:rsidR="004F5732" w:rsidRPr="00AF5A49">
        <w:rPr>
          <w:b/>
        </w:rPr>
        <w:t>ация</w:t>
      </w:r>
      <w:proofErr w:type="gramEnd"/>
      <w:r w:rsidR="004F5732" w:rsidRPr="00AF5A49">
        <w:rPr>
          <w:b/>
        </w:rPr>
        <w:t xml:space="preserve"> которого планируется в 2020</w:t>
      </w:r>
      <w:r w:rsidR="009D4A96">
        <w:rPr>
          <w:b/>
        </w:rPr>
        <w:t>–</w:t>
      </w:r>
      <w:r w:rsidR="004F5732" w:rsidRPr="00AF5A49">
        <w:rPr>
          <w:b/>
        </w:rPr>
        <w:t>2022</w:t>
      </w:r>
      <w:r w:rsidRPr="00AF5A49">
        <w:rPr>
          <w:b/>
        </w:rPr>
        <w:t xml:space="preserve"> годах</w:t>
      </w:r>
    </w:p>
    <w:p w:rsidR="00A765DF" w:rsidRDefault="00A765DF" w:rsidP="009D4A96">
      <w:pPr>
        <w:pStyle w:val="ConsPlusNormal"/>
        <w:spacing w:line="240" w:lineRule="exact"/>
        <w:ind w:firstLine="709"/>
        <w:jc w:val="center"/>
      </w:pPr>
    </w:p>
    <w:p w:rsidR="00A765DF" w:rsidRDefault="00F06D2F" w:rsidP="00AA6AA1">
      <w:pPr>
        <w:pStyle w:val="ConsPlusNormal"/>
        <w:ind w:firstLine="709"/>
        <w:jc w:val="both"/>
      </w:pPr>
      <w:hyperlink r:id="rId10" w:anchor="P157" w:history="1">
        <w:r w:rsidR="00A765DF" w:rsidRPr="00445A5D">
          <w:rPr>
            <w:rStyle w:val="aa"/>
            <w:color w:val="auto"/>
            <w:u w:val="none"/>
          </w:rPr>
          <w:t>Перечень</w:t>
        </w:r>
      </w:hyperlink>
      <w:r w:rsidR="00A765DF" w:rsidRPr="00445A5D">
        <w:t xml:space="preserve"> </w:t>
      </w:r>
      <w:r w:rsidR="00A765DF">
        <w:t>государственных унитарных предприятий, подлежащих преобраз</w:t>
      </w:r>
      <w:r w:rsidR="00A765DF">
        <w:t>о</w:t>
      </w:r>
      <w:r w:rsidR="00A765DF">
        <w:t>ванию в акционерные общества (общества с огран</w:t>
      </w:r>
      <w:r w:rsidR="00BA4949">
        <w:t>иченной ответственностью) в 2020</w:t>
      </w:r>
      <w:r w:rsidR="00A765DF">
        <w:t xml:space="preserve"> году, прив</w:t>
      </w:r>
      <w:r w:rsidR="00E56FAB">
        <w:t>еден</w:t>
      </w:r>
      <w:r w:rsidR="00A765DF">
        <w:t xml:space="preserve"> в приложении  1 к Прогнозному плану (программе).</w:t>
      </w:r>
    </w:p>
    <w:p w:rsidR="00A765DF" w:rsidRDefault="00F06D2F" w:rsidP="00AA6AA1">
      <w:pPr>
        <w:pStyle w:val="ConsPlusNormal"/>
        <w:ind w:firstLine="709"/>
        <w:jc w:val="both"/>
      </w:pPr>
      <w:hyperlink r:id="rId11" w:anchor="P228" w:history="1">
        <w:r w:rsidR="00A765DF" w:rsidRPr="00445A5D">
          <w:rPr>
            <w:rStyle w:val="aa"/>
            <w:color w:val="auto"/>
            <w:u w:val="none"/>
          </w:rPr>
          <w:t>Перечень</w:t>
        </w:r>
      </w:hyperlink>
      <w:r w:rsidR="00A765DF" w:rsidRPr="00445A5D">
        <w:t xml:space="preserve"> </w:t>
      </w:r>
      <w:r w:rsidR="00A765DF">
        <w:t>объектов недвижимости</w:t>
      </w:r>
      <w:r w:rsidR="00BA4949">
        <w:t>, подлежащих пр</w:t>
      </w:r>
      <w:bookmarkStart w:id="1" w:name="_GoBack"/>
      <w:bookmarkEnd w:id="1"/>
      <w:r w:rsidR="00BA4949">
        <w:t>иватизации в 2020</w:t>
      </w:r>
      <w:r w:rsidR="00A765DF">
        <w:t xml:space="preserve"> году, прив</w:t>
      </w:r>
      <w:r w:rsidR="00E56FAB">
        <w:t>еден</w:t>
      </w:r>
      <w:r w:rsidR="00A765DF">
        <w:t xml:space="preserve"> в приложении  2 к Прогнозному плану (программе).</w:t>
      </w:r>
    </w:p>
    <w:p w:rsidR="00A765DF" w:rsidRDefault="00A765DF" w:rsidP="00AA6AA1">
      <w:pPr>
        <w:pStyle w:val="ConsPlusNormal"/>
        <w:ind w:firstLine="709"/>
        <w:jc w:val="both"/>
      </w:pPr>
      <w:r>
        <w:t>Объекты приватизации, в</w:t>
      </w:r>
      <w:r w:rsidR="00E56FAB">
        <w:t>ключенные в утвержденные ранее п</w:t>
      </w:r>
      <w:r>
        <w:t>рогнозные планы (программы), по которым решение о преобразовании или продаже не принято или принято, но не реализов</w:t>
      </w:r>
      <w:r w:rsidR="00D97CED">
        <w:t>ано, по окончании отчетного 2019</w:t>
      </w:r>
      <w:r>
        <w:t xml:space="preserve"> года будут включены п</w:t>
      </w:r>
      <w:r>
        <w:t>у</w:t>
      </w:r>
      <w:r>
        <w:t>тем внесения изменений в Про</w:t>
      </w:r>
      <w:r w:rsidR="00D97CED">
        <w:t>гнозный план (программу) на 2020</w:t>
      </w:r>
      <w:r>
        <w:t xml:space="preserve"> год.</w:t>
      </w:r>
    </w:p>
    <w:p w:rsidR="00FB2B37" w:rsidRDefault="00FB2B37" w:rsidP="00AA6AA1">
      <w:pPr>
        <w:pStyle w:val="ConsPlusNormal"/>
        <w:ind w:firstLine="709"/>
        <w:jc w:val="both"/>
      </w:pPr>
    </w:p>
    <w:p w:rsidR="00FB2B37" w:rsidRDefault="00FB2B37" w:rsidP="00AA6AA1">
      <w:pPr>
        <w:pStyle w:val="ConsPlusNormal"/>
        <w:ind w:firstLine="709"/>
        <w:jc w:val="both"/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FB2B37" w:rsidRPr="00FB2B37" w:rsidRDefault="00FB2B37" w:rsidP="00FB2B37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  <w:r w:rsidRPr="00FB2B37">
        <w:rPr>
          <w:b/>
          <w:sz w:val="24"/>
        </w:rPr>
        <w:lastRenderedPageBreak/>
        <w:t>Приложение  1</w:t>
      </w:r>
    </w:p>
    <w:p w:rsidR="00FB2B37" w:rsidRDefault="00FB2B37" w:rsidP="00FB2B37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 xml:space="preserve">к Прогнозному плану (программе) </w:t>
      </w:r>
    </w:p>
    <w:p w:rsidR="00FB2B37" w:rsidRDefault="00FB2B37" w:rsidP="00FB2B37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приватизации</w:t>
      </w:r>
      <w:r>
        <w:rPr>
          <w:b/>
          <w:sz w:val="24"/>
        </w:rPr>
        <w:t xml:space="preserve"> </w:t>
      </w:r>
      <w:r w:rsidRPr="00FB2B37">
        <w:rPr>
          <w:b/>
          <w:sz w:val="24"/>
        </w:rPr>
        <w:t xml:space="preserve">государственного имущества </w:t>
      </w:r>
    </w:p>
    <w:p w:rsidR="00FB2B37" w:rsidRDefault="00FB2B37" w:rsidP="00FB2B37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Республики Дагестан</w:t>
      </w:r>
      <w:r>
        <w:rPr>
          <w:b/>
          <w:sz w:val="24"/>
        </w:rPr>
        <w:t xml:space="preserve"> </w:t>
      </w:r>
      <w:r w:rsidRPr="00FB2B37">
        <w:rPr>
          <w:b/>
          <w:sz w:val="24"/>
        </w:rPr>
        <w:t xml:space="preserve">на 2020 год </w:t>
      </w:r>
    </w:p>
    <w:p w:rsidR="00FB2B37" w:rsidRPr="00FB2B37" w:rsidRDefault="00FB2B37" w:rsidP="00FB2B37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и основным направлениям приватизации</w:t>
      </w:r>
    </w:p>
    <w:p w:rsidR="00FB2B37" w:rsidRPr="00FB2B37" w:rsidRDefault="00FB2B37" w:rsidP="00FB2B37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государственного имущества Республики Дагестан</w:t>
      </w:r>
    </w:p>
    <w:p w:rsidR="00FB2B37" w:rsidRPr="00C42BF7" w:rsidRDefault="00FB2B37" w:rsidP="00FB2B37">
      <w:pPr>
        <w:pStyle w:val="ConsPlusNormal"/>
        <w:spacing w:line="240" w:lineRule="exact"/>
        <w:ind w:left="4248"/>
        <w:jc w:val="center"/>
      </w:pPr>
      <w:r w:rsidRPr="00FB2B37">
        <w:rPr>
          <w:b/>
          <w:sz w:val="24"/>
        </w:rPr>
        <w:t>на 2021 и 2022 год</w:t>
      </w:r>
      <w:r w:rsidR="004643B5">
        <w:rPr>
          <w:b/>
          <w:sz w:val="24"/>
        </w:rPr>
        <w:t>ы</w:t>
      </w:r>
    </w:p>
    <w:p w:rsidR="00FB2B37" w:rsidRDefault="00FB2B37" w:rsidP="00FB2B37">
      <w:pPr>
        <w:pStyle w:val="ConsPlusNormal"/>
        <w:jc w:val="right"/>
      </w:pPr>
    </w:p>
    <w:p w:rsidR="00FB2B37" w:rsidRDefault="00FB2B37" w:rsidP="00FB2B37">
      <w:pPr>
        <w:pStyle w:val="ConsPlusNormal"/>
        <w:spacing w:line="240" w:lineRule="exact"/>
        <w:jc w:val="center"/>
        <w:rPr>
          <w:b/>
        </w:rPr>
      </w:pPr>
      <w:bookmarkStart w:id="2" w:name="P157"/>
      <w:bookmarkEnd w:id="2"/>
      <w:proofErr w:type="gramStart"/>
      <w:r w:rsidRPr="00AF5A49">
        <w:rPr>
          <w:b/>
        </w:rPr>
        <w:t>П</w:t>
      </w:r>
      <w:proofErr w:type="gramEnd"/>
      <w:r>
        <w:rPr>
          <w:b/>
        </w:rPr>
        <w:t xml:space="preserve"> </w:t>
      </w:r>
      <w:r w:rsidRPr="00AF5A49">
        <w:rPr>
          <w:b/>
        </w:rPr>
        <w:t>Е</w:t>
      </w:r>
      <w:r>
        <w:rPr>
          <w:b/>
        </w:rPr>
        <w:t xml:space="preserve"> </w:t>
      </w:r>
      <w:r w:rsidRPr="00AF5A49">
        <w:rPr>
          <w:b/>
        </w:rPr>
        <w:t>Р</w:t>
      </w:r>
      <w:r>
        <w:rPr>
          <w:b/>
        </w:rPr>
        <w:t xml:space="preserve"> </w:t>
      </w:r>
      <w:r w:rsidRPr="00AF5A49">
        <w:rPr>
          <w:b/>
        </w:rPr>
        <w:t>Е</w:t>
      </w:r>
      <w:r>
        <w:rPr>
          <w:b/>
        </w:rPr>
        <w:t xml:space="preserve"> </w:t>
      </w:r>
      <w:r w:rsidRPr="00AF5A49">
        <w:rPr>
          <w:b/>
        </w:rPr>
        <w:t>Ч</w:t>
      </w:r>
      <w:r>
        <w:rPr>
          <w:b/>
        </w:rPr>
        <w:t xml:space="preserve"> </w:t>
      </w:r>
      <w:r w:rsidRPr="00AF5A49">
        <w:rPr>
          <w:b/>
        </w:rPr>
        <w:t>Е</w:t>
      </w:r>
      <w:r>
        <w:rPr>
          <w:b/>
        </w:rPr>
        <w:t xml:space="preserve"> </w:t>
      </w:r>
      <w:r w:rsidRPr="00AF5A49">
        <w:rPr>
          <w:b/>
        </w:rPr>
        <w:t>Н</w:t>
      </w:r>
      <w:r>
        <w:rPr>
          <w:b/>
        </w:rPr>
        <w:t xml:space="preserve"> </w:t>
      </w:r>
      <w:r w:rsidRPr="00AF5A49">
        <w:rPr>
          <w:b/>
        </w:rPr>
        <w:t>Ь</w:t>
      </w:r>
    </w:p>
    <w:p w:rsidR="00FB2B37" w:rsidRPr="00AF5A49" w:rsidRDefault="00FB2B37" w:rsidP="00FB2B37">
      <w:pPr>
        <w:pStyle w:val="ConsPlusNormal"/>
        <w:spacing w:line="240" w:lineRule="exact"/>
        <w:jc w:val="center"/>
        <w:rPr>
          <w:b/>
        </w:rPr>
      </w:pPr>
    </w:p>
    <w:p w:rsidR="00FB2B37" w:rsidRDefault="00FB2B37" w:rsidP="00FB2B37">
      <w:pPr>
        <w:pStyle w:val="ConsPlusNormal"/>
        <w:spacing w:line="240" w:lineRule="exact"/>
        <w:jc w:val="center"/>
        <w:rPr>
          <w:b/>
        </w:rPr>
      </w:pPr>
      <w:r w:rsidRPr="00BF2D7C">
        <w:rPr>
          <w:b/>
        </w:rPr>
        <w:t xml:space="preserve">государственных унитарных предприятий, подлежащих </w:t>
      </w:r>
    </w:p>
    <w:p w:rsidR="00FB2B37" w:rsidRDefault="00FB2B37" w:rsidP="00FB2B37">
      <w:pPr>
        <w:pStyle w:val="ConsPlusNormal"/>
        <w:spacing w:line="240" w:lineRule="exact"/>
        <w:jc w:val="center"/>
        <w:rPr>
          <w:b/>
        </w:rPr>
      </w:pPr>
      <w:proofErr w:type="gramStart"/>
      <w:r w:rsidRPr="00BF2D7C">
        <w:rPr>
          <w:b/>
        </w:rPr>
        <w:t>преобразованию</w:t>
      </w:r>
      <w:r>
        <w:rPr>
          <w:b/>
        </w:rPr>
        <w:t xml:space="preserve"> </w:t>
      </w:r>
      <w:r w:rsidRPr="00BF2D7C">
        <w:rPr>
          <w:b/>
        </w:rPr>
        <w:t xml:space="preserve">в акционерные общества (общества </w:t>
      </w:r>
      <w:proofErr w:type="gramEnd"/>
    </w:p>
    <w:p w:rsidR="00FB2B37" w:rsidRDefault="00FB2B37" w:rsidP="00FB2B37">
      <w:pPr>
        <w:pStyle w:val="ConsPlusNormal"/>
        <w:spacing w:line="240" w:lineRule="exact"/>
        <w:jc w:val="center"/>
        <w:rPr>
          <w:b/>
        </w:rPr>
      </w:pPr>
      <w:r w:rsidRPr="00BF2D7C">
        <w:rPr>
          <w:b/>
        </w:rPr>
        <w:t>с ограниченной ответственностью) в 2020 году</w:t>
      </w:r>
    </w:p>
    <w:p w:rsidR="00FB2B37" w:rsidRDefault="00FB2B37" w:rsidP="00FB2B37">
      <w:pPr>
        <w:pStyle w:val="ConsPlusNormal"/>
        <w:jc w:val="both"/>
      </w:pPr>
    </w:p>
    <w:tbl>
      <w:tblPr>
        <w:tblStyle w:val="a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5351"/>
      </w:tblGrid>
      <w:tr w:rsidR="00FB2B37" w:rsidTr="0043042C">
        <w:tc>
          <w:tcPr>
            <w:tcW w:w="675" w:type="dxa"/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EE623F">
              <w:rPr>
                <w:b/>
                <w:sz w:val="24"/>
                <w:lang w:eastAsia="en-US"/>
              </w:rPr>
              <w:t xml:space="preserve">№ </w:t>
            </w:r>
            <w:proofErr w:type="gramStart"/>
            <w:r w:rsidRPr="00EE623F">
              <w:rPr>
                <w:b/>
                <w:sz w:val="24"/>
                <w:lang w:eastAsia="en-US"/>
              </w:rPr>
              <w:t>п</w:t>
            </w:r>
            <w:proofErr w:type="gramEnd"/>
            <w:r w:rsidRPr="00EE623F">
              <w:rPr>
                <w:b/>
                <w:sz w:val="24"/>
                <w:lang w:eastAsia="en-US"/>
              </w:rPr>
              <w:t>/п</w:t>
            </w:r>
          </w:p>
        </w:tc>
        <w:tc>
          <w:tcPr>
            <w:tcW w:w="4395" w:type="dxa"/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EE623F">
              <w:rPr>
                <w:b/>
                <w:sz w:val="24"/>
                <w:lang w:eastAsia="en-US"/>
              </w:rPr>
              <w:t>Наименование предприятия</w:t>
            </w:r>
          </w:p>
        </w:tc>
        <w:tc>
          <w:tcPr>
            <w:tcW w:w="5351" w:type="dxa"/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EE623F">
              <w:rPr>
                <w:b/>
                <w:sz w:val="24"/>
                <w:lang w:eastAsia="en-US"/>
              </w:rPr>
              <w:t>Местонахождени</w:t>
            </w:r>
            <w:r>
              <w:rPr>
                <w:b/>
                <w:sz w:val="24"/>
                <w:lang w:eastAsia="en-US"/>
              </w:rPr>
              <w:t>е</w:t>
            </w:r>
          </w:p>
        </w:tc>
      </w:tr>
    </w:tbl>
    <w:p w:rsidR="00FB2B37" w:rsidRDefault="00FB2B37" w:rsidP="00FB2B37">
      <w:pPr>
        <w:pStyle w:val="ConsPlusNormal"/>
        <w:tabs>
          <w:tab w:val="left" w:pos="675"/>
          <w:tab w:val="left" w:pos="5070"/>
        </w:tabs>
        <w:spacing w:line="40" w:lineRule="exact"/>
        <w:rPr>
          <w:b/>
          <w:sz w:val="24"/>
          <w:lang w:eastAsia="en-US"/>
        </w:rPr>
      </w:pPr>
      <w:r>
        <w:rPr>
          <w:b/>
          <w:sz w:val="24"/>
          <w:lang w:eastAsia="en-US"/>
        </w:rPr>
        <w:tab/>
      </w:r>
      <w:r>
        <w:rPr>
          <w:b/>
          <w:sz w:val="24"/>
          <w:lang w:eastAsia="en-US"/>
        </w:rPr>
        <w:tab/>
      </w:r>
    </w:p>
    <w:tbl>
      <w:tblPr>
        <w:tblStyle w:val="a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5351"/>
      </w:tblGrid>
      <w:tr w:rsidR="00FB2B37" w:rsidTr="00D36F71">
        <w:trPr>
          <w:tblHeader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B37" w:rsidRPr="00EE623F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</w:t>
            </w:r>
          </w:p>
        </w:tc>
      </w:tr>
      <w:tr w:rsidR="00FB2B37" w:rsidTr="00D36F71">
        <w:trPr>
          <w:tblHeader/>
        </w:trPr>
        <w:tc>
          <w:tcPr>
            <w:tcW w:w="675" w:type="dxa"/>
            <w:tcBorders>
              <w:top w:val="single" w:sz="4" w:space="0" w:color="auto"/>
              <w:bottom w:val="nil"/>
            </w:tcBorders>
            <w:vAlign w:val="center"/>
          </w:tcPr>
          <w:p w:rsidR="00FB2B37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nil"/>
            </w:tcBorders>
            <w:vAlign w:val="center"/>
          </w:tcPr>
          <w:p w:rsidR="00FB2B37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5351" w:type="dxa"/>
            <w:tcBorders>
              <w:top w:val="single" w:sz="4" w:space="0" w:color="auto"/>
              <w:bottom w:val="nil"/>
            </w:tcBorders>
            <w:vAlign w:val="center"/>
          </w:tcPr>
          <w:p w:rsidR="00FB2B37" w:rsidRDefault="00FB2B37" w:rsidP="0043042C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</w:tr>
      <w:tr w:rsidR="00D36F71" w:rsidTr="00D36F71">
        <w:trPr>
          <w:trHeight w:val="102"/>
          <w:tblHeader/>
        </w:trPr>
        <w:tc>
          <w:tcPr>
            <w:tcW w:w="675" w:type="dxa"/>
            <w:tcBorders>
              <w:top w:val="nil"/>
              <w:bottom w:val="nil"/>
            </w:tcBorders>
          </w:tcPr>
          <w:p w:rsidR="00D36F71" w:rsidRPr="00D36F71" w:rsidRDefault="00D36F71" w:rsidP="00D36F71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0" w:firstLine="227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proofErr w:type="spellStart"/>
            <w:r>
              <w:rPr>
                <w:lang w:eastAsia="en-US"/>
              </w:rPr>
              <w:t>Каякентское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351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szCs w:val="28"/>
                <w:lang w:eastAsia="en-US"/>
              </w:rPr>
            </w:pPr>
            <w:r w:rsidRPr="00B97FAF">
              <w:rPr>
                <w:szCs w:val="28"/>
                <w:lang w:eastAsia="en-US"/>
              </w:rPr>
              <w:t xml:space="preserve">Республика Дагестан, </w:t>
            </w:r>
            <w:proofErr w:type="spellStart"/>
            <w:r w:rsidRPr="00B97FAF">
              <w:rPr>
                <w:szCs w:val="28"/>
                <w:lang w:eastAsia="en-US"/>
              </w:rPr>
              <w:t>Каякентский</w:t>
            </w:r>
            <w:proofErr w:type="spellEnd"/>
            <w:r w:rsidRPr="00B97FAF">
              <w:rPr>
                <w:szCs w:val="28"/>
                <w:lang w:eastAsia="en-US"/>
              </w:rPr>
              <w:t xml:space="preserve"> район, с. </w:t>
            </w:r>
            <w:proofErr w:type="spellStart"/>
            <w:r w:rsidRPr="00B97FAF">
              <w:rPr>
                <w:szCs w:val="28"/>
                <w:lang w:eastAsia="en-US"/>
              </w:rPr>
              <w:t>Ка</w:t>
            </w:r>
            <w:r>
              <w:rPr>
                <w:szCs w:val="28"/>
                <w:lang w:eastAsia="en-US"/>
              </w:rPr>
              <w:t>якент</w:t>
            </w:r>
            <w:proofErr w:type="spellEnd"/>
          </w:p>
        </w:tc>
      </w:tr>
      <w:tr w:rsidR="00D36F71" w:rsidTr="00D36F71">
        <w:trPr>
          <w:trHeight w:val="102"/>
          <w:tblHeader/>
        </w:trPr>
        <w:tc>
          <w:tcPr>
            <w:tcW w:w="67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  <w:tc>
          <w:tcPr>
            <w:tcW w:w="5351" w:type="dxa"/>
            <w:tcBorders>
              <w:top w:val="nil"/>
              <w:bottom w:val="nil"/>
            </w:tcBorders>
          </w:tcPr>
          <w:p w:rsidR="00D36F71" w:rsidRPr="00B97FAF" w:rsidRDefault="00D36F71" w:rsidP="00D36F71">
            <w:pPr>
              <w:pStyle w:val="ConsPlusNormal"/>
              <w:spacing w:line="240" w:lineRule="exact"/>
              <w:rPr>
                <w:szCs w:val="28"/>
                <w:lang w:eastAsia="en-US"/>
              </w:rPr>
            </w:pPr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  <w:bottom w:val="nil"/>
            </w:tcBorders>
          </w:tcPr>
          <w:p w:rsidR="00D36F71" w:rsidRPr="00D36F71" w:rsidRDefault="00D36F71" w:rsidP="001654D9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0" w:firstLine="227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proofErr w:type="spellStart"/>
            <w:r>
              <w:rPr>
                <w:lang w:eastAsia="en-US"/>
              </w:rPr>
              <w:t>Утамышский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351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 w:rsidRPr="006C1920">
              <w:rPr>
                <w:lang w:eastAsia="en-US"/>
              </w:rPr>
              <w:t>Каякентский</w:t>
            </w:r>
            <w:proofErr w:type="spellEnd"/>
            <w:r w:rsidRPr="006C1920">
              <w:rPr>
                <w:lang w:eastAsia="en-US"/>
              </w:rPr>
              <w:t xml:space="preserve"> район, с. </w:t>
            </w:r>
            <w:proofErr w:type="spellStart"/>
            <w:r>
              <w:rPr>
                <w:lang w:eastAsia="en-US"/>
              </w:rPr>
              <w:t>Утамыш</w:t>
            </w:r>
            <w:proofErr w:type="spellEnd"/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  <w:tc>
          <w:tcPr>
            <w:tcW w:w="5351" w:type="dxa"/>
            <w:tcBorders>
              <w:top w:val="nil"/>
              <w:bottom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</w:tcBorders>
          </w:tcPr>
          <w:p w:rsidR="00D36F71" w:rsidRPr="00D36F71" w:rsidRDefault="00D36F71" w:rsidP="001654D9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0" w:firstLine="227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proofErr w:type="spellStart"/>
            <w:r>
              <w:rPr>
                <w:lang w:eastAsia="en-US"/>
              </w:rPr>
              <w:t>Усемикентский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351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 w:rsidRPr="00B97FAF">
              <w:rPr>
                <w:lang w:eastAsia="en-US"/>
              </w:rPr>
              <w:t>Каякентский</w:t>
            </w:r>
            <w:proofErr w:type="spellEnd"/>
            <w:r w:rsidRPr="00B97FAF">
              <w:rPr>
                <w:lang w:eastAsia="en-US"/>
              </w:rPr>
              <w:t xml:space="preserve"> район, с. </w:t>
            </w:r>
            <w:proofErr w:type="spellStart"/>
            <w:r w:rsidRPr="00B97FAF">
              <w:rPr>
                <w:lang w:eastAsia="en-US"/>
              </w:rPr>
              <w:t>У</w:t>
            </w:r>
            <w:r>
              <w:rPr>
                <w:lang w:eastAsia="en-US"/>
              </w:rPr>
              <w:t>семикент</w:t>
            </w:r>
            <w:proofErr w:type="spellEnd"/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  <w:tc>
          <w:tcPr>
            <w:tcW w:w="5351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</w:tcBorders>
          </w:tcPr>
          <w:p w:rsidR="00D36F71" w:rsidRPr="00D36F71" w:rsidRDefault="00D36F71" w:rsidP="001654D9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0" w:firstLine="227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«Чкаловский»</w:t>
            </w:r>
          </w:p>
        </w:tc>
        <w:tc>
          <w:tcPr>
            <w:tcW w:w="5351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 w:rsidRPr="00B97FAF">
              <w:rPr>
                <w:lang w:eastAsia="en-US"/>
              </w:rPr>
              <w:t xml:space="preserve">Республика Дагестан, </w:t>
            </w:r>
            <w:proofErr w:type="spellStart"/>
            <w:r w:rsidRPr="00B97FAF">
              <w:rPr>
                <w:lang w:eastAsia="en-US"/>
              </w:rPr>
              <w:t>Каякентский</w:t>
            </w:r>
            <w:proofErr w:type="spellEnd"/>
            <w:r w:rsidRPr="00B97FAF">
              <w:rPr>
                <w:lang w:eastAsia="en-US"/>
              </w:rPr>
              <w:t xml:space="preserve"> район, с. </w:t>
            </w:r>
            <w:proofErr w:type="spellStart"/>
            <w:r w:rsidRPr="00B97FAF">
              <w:rPr>
                <w:lang w:eastAsia="en-US"/>
              </w:rPr>
              <w:t>Каранайаул</w:t>
            </w:r>
            <w:proofErr w:type="spellEnd"/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  <w:tc>
          <w:tcPr>
            <w:tcW w:w="5351" w:type="dxa"/>
            <w:tcBorders>
              <w:top w:val="nil"/>
            </w:tcBorders>
          </w:tcPr>
          <w:p w:rsidR="00D36F71" w:rsidRPr="00B97FAF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</w:tr>
      <w:tr w:rsidR="00D36F71" w:rsidTr="00D36F71">
        <w:trPr>
          <w:tblHeader/>
        </w:trPr>
        <w:tc>
          <w:tcPr>
            <w:tcW w:w="675" w:type="dxa"/>
            <w:tcBorders>
              <w:top w:val="nil"/>
            </w:tcBorders>
          </w:tcPr>
          <w:p w:rsidR="00D36F71" w:rsidRPr="00D36F71" w:rsidRDefault="00D36F71" w:rsidP="001654D9">
            <w:pPr>
              <w:pStyle w:val="ConsPlusNormal"/>
              <w:numPr>
                <w:ilvl w:val="0"/>
                <w:numId w:val="1"/>
              </w:numPr>
              <w:spacing w:line="240" w:lineRule="exact"/>
              <w:ind w:left="0" w:firstLine="227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proofErr w:type="spellStart"/>
            <w:r>
              <w:rPr>
                <w:lang w:eastAsia="en-US"/>
              </w:rPr>
              <w:t>Гергинский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351" w:type="dxa"/>
            <w:tcBorders>
              <w:top w:val="nil"/>
            </w:tcBorders>
          </w:tcPr>
          <w:p w:rsidR="00D36F71" w:rsidRDefault="00D36F71" w:rsidP="00D36F71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 w:rsidRPr="002A317E">
              <w:rPr>
                <w:lang w:eastAsia="en-US"/>
              </w:rPr>
              <w:t>Каякентский</w:t>
            </w:r>
            <w:proofErr w:type="spellEnd"/>
            <w:r w:rsidRPr="002A317E">
              <w:rPr>
                <w:lang w:eastAsia="en-US"/>
              </w:rPr>
              <w:t xml:space="preserve"> район, с. </w:t>
            </w:r>
            <w:proofErr w:type="spellStart"/>
            <w:r>
              <w:rPr>
                <w:lang w:eastAsia="en-US"/>
              </w:rPr>
              <w:t>Герга</w:t>
            </w:r>
            <w:proofErr w:type="spellEnd"/>
          </w:p>
        </w:tc>
      </w:tr>
    </w:tbl>
    <w:p w:rsidR="00FB2B37" w:rsidRDefault="00FB2B37" w:rsidP="00FB2B37">
      <w:pPr>
        <w:pStyle w:val="ConsPlusNormal"/>
        <w:spacing w:line="240" w:lineRule="exact"/>
        <w:jc w:val="center"/>
        <w:rPr>
          <w:b/>
        </w:rPr>
      </w:pPr>
    </w:p>
    <w:p w:rsidR="0007224E" w:rsidRDefault="0007224E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4643B5" w:rsidRDefault="004643B5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</w:p>
    <w:p w:rsidR="00D36F71" w:rsidRPr="00FB2B37" w:rsidRDefault="00D36F71" w:rsidP="00D36F71">
      <w:pPr>
        <w:pStyle w:val="ConsPlusNormal"/>
        <w:spacing w:after="80" w:line="240" w:lineRule="exact"/>
        <w:ind w:left="4248"/>
        <w:jc w:val="center"/>
        <w:outlineLvl w:val="1"/>
        <w:rPr>
          <w:b/>
          <w:sz w:val="24"/>
        </w:rPr>
      </w:pPr>
      <w:r w:rsidRPr="00FB2B37">
        <w:rPr>
          <w:b/>
          <w:sz w:val="24"/>
        </w:rPr>
        <w:lastRenderedPageBreak/>
        <w:t xml:space="preserve">Приложение  </w:t>
      </w:r>
      <w:r>
        <w:rPr>
          <w:b/>
          <w:sz w:val="24"/>
        </w:rPr>
        <w:t>2</w:t>
      </w:r>
    </w:p>
    <w:p w:rsidR="00D36F71" w:rsidRDefault="00D36F71" w:rsidP="00D36F71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 xml:space="preserve">к Прогнозному плану (программе) </w:t>
      </w:r>
    </w:p>
    <w:p w:rsidR="00D36F71" w:rsidRDefault="00D36F71" w:rsidP="00D36F71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приватизации</w:t>
      </w:r>
      <w:r>
        <w:rPr>
          <w:b/>
          <w:sz w:val="24"/>
        </w:rPr>
        <w:t xml:space="preserve"> </w:t>
      </w:r>
      <w:r w:rsidRPr="00FB2B37">
        <w:rPr>
          <w:b/>
          <w:sz w:val="24"/>
        </w:rPr>
        <w:t xml:space="preserve">государственного имущества </w:t>
      </w:r>
    </w:p>
    <w:p w:rsidR="00D36F71" w:rsidRDefault="00D36F71" w:rsidP="00D36F71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Республики Дагестан</w:t>
      </w:r>
      <w:r>
        <w:rPr>
          <w:b/>
          <w:sz w:val="24"/>
        </w:rPr>
        <w:t xml:space="preserve"> </w:t>
      </w:r>
      <w:r w:rsidRPr="00FB2B37">
        <w:rPr>
          <w:b/>
          <w:sz w:val="24"/>
        </w:rPr>
        <w:t xml:space="preserve">на 2020 год </w:t>
      </w:r>
    </w:p>
    <w:p w:rsidR="00D36F71" w:rsidRPr="00FB2B37" w:rsidRDefault="00D36F71" w:rsidP="00D36F71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и основным направлениям приватизации</w:t>
      </w:r>
    </w:p>
    <w:p w:rsidR="00D36F71" w:rsidRPr="00FB2B37" w:rsidRDefault="00D36F71" w:rsidP="00D36F71">
      <w:pPr>
        <w:pStyle w:val="ConsPlusNormal"/>
        <w:spacing w:line="240" w:lineRule="exact"/>
        <w:ind w:left="4248"/>
        <w:jc w:val="center"/>
        <w:rPr>
          <w:b/>
          <w:sz w:val="24"/>
        </w:rPr>
      </w:pPr>
      <w:r w:rsidRPr="00FB2B37">
        <w:rPr>
          <w:b/>
          <w:sz w:val="24"/>
        </w:rPr>
        <w:t>государственного имущества Республики Дагестан</w:t>
      </w:r>
    </w:p>
    <w:p w:rsidR="00D36F71" w:rsidRPr="00C42BF7" w:rsidRDefault="00D36F71" w:rsidP="00D36F71">
      <w:pPr>
        <w:pStyle w:val="ConsPlusNormal"/>
        <w:spacing w:line="240" w:lineRule="exact"/>
        <w:ind w:left="4248"/>
        <w:jc w:val="center"/>
      </w:pPr>
      <w:r w:rsidRPr="00FB2B37">
        <w:rPr>
          <w:b/>
          <w:sz w:val="24"/>
        </w:rPr>
        <w:t>на 2021 и 2022 год</w:t>
      </w:r>
      <w:r w:rsidR="004643B5">
        <w:rPr>
          <w:b/>
          <w:sz w:val="24"/>
        </w:rPr>
        <w:t>ы</w:t>
      </w:r>
    </w:p>
    <w:p w:rsidR="00FB2B37" w:rsidRDefault="00FB2B37" w:rsidP="004643B5">
      <w:pPr>
        <w:pStyle w:val="ConsPlusNormal"/>
        <w:spacing w:line="200" w:lineRule="exact"/>
        <w:jc w:val="center"/>
        <w:rPr>
          <w:b/>
        </w:rPr>
      </w:pPr>
    </w:p>
    <w:p w:rsidR="00FB2B37" w:rsidRPr="00BF2D7C" w:rsidRDefault="00FB2B37" w:rsidP="004643B5">
      <w:pPr>
        <w:pStyle w:val="ConsPlusNormal"/>
        <w:spacing w:line="200" w:lineRule="exact"/>
        <w:jc w:val="center"/>
        <w:rPr>
          <w:b/>
        </w:rPr>
      </w:pPr>
    </w:p>
    <w:p w:rsidR="00FB2B37" w:rsidRDefault="00FB2B37" w:rsidP="00FB2B37">
      <w:pPr>
        <w:pStyle w:val="ConsPlusNormal"/>
        <w:jc w:val="center"/>
        <w:rPr>
          <w:b/>
        </w:rPr>
      </w:pPr>
      <w:bookmarkStart w:id="3" w:name="P228"/>
      <w:bookmarkEnd w:id="3"/>
      <w:proofErr w:type="gramStart"/>
      <w:r w:rsidRPr="008A3F1C">
        <w:rPr>
          <w:b/>
        </w:rPr>
        <w:t>П</w:t>
      </w:r>
      <w:proofErr w:type="gramEnd"/>
      <w:r>
        <w:rPr>
          <w:b/>
        </w:rPr>
        <w:t xml:space="preserve"> </w:t>
      </w:r>
      <w:r w:rsidRPr="008A3F1C">
        <w:rPr>
          <w:b/>
        </w:rPr>
        <w:t>Е</w:t>
      </w:r>
      <w:r>
        <w:rPr>
          <w:b/>
        </w:rPr>
        <w:t xml:space="preserve"> </w:t>
      </w:r>
      <w:r w:rsidRPr="008A3F1C">
        <w:rPr>
          <w:b/>
        </w:rPr>
        <w:t>Р</w:t>
      </w:r>
      <w:r>
        <w:rPr>
          <w:b/>
        </w:rPr>
        <w:t xml:space="preserve"> </w:t>
      </w:r>
      <w:r w:rsidRPr="008A3F1C">
        <w:rPr>
          <w:b/>
        </w:rPr>
        <w:t>Е</w:t>
      </w:r>
      <w:r>
        <w:rPr>
          <w:b/>
        </w:rPr>
        <w:t xml:space="preserve"> </w:t>
      </w:r>
      <w:r w:rsidRPr="008A3F1C">
        <w:rPr>
          <w:b/>
        </w:rPr>
        <w:t>Ч</w:t>
      </w:r>
      <w:r>
        <w:rPr>
          <w:b/>
        </w:rPr>
        <w:t xml:space="preserve"> </w:t>
      </w:r>
      <w:r w:rsidRPr="008A3F1C">
        <w:rPr>
          <w:b/>
        </w:rPr>
        <w:t>Е</w:t>
      </w:r>
      <w:r>
        <w:rPr>
          <w:b/>
        </w:rPr>
        <w:t xml:space="preserve"> </w:t>
      </w:r>
      <w:r w:rsidRPr="008A3F1C">
        <w:rPr>
          <w:b/>
        </w:rPr>
        <w:t>Н</w:t>
      </w:r>
      <w:r>
        <w:rPr>
          <w:b/>
        </w:rPr>
        <w:t xml:space="preserve"> </w:t>
      </w:r>
      <w:r w:rsidRPr="008A3F1C">
        <w:rPr>
          <w:b/>
        </w:rPr>
        <w:t>Ь</w:t>
      </w:r>
    </w:p>
    <w:p w:rsidR="00FB2B37" w:rsidRDefault="00FB2B37" w:rsidP="00FB2B37">
      <w:pPr>
        <w:pStyle w:val="ConsPlusNormal"/>
        <w:jc w:val="center"/>
        <w:rPr>
          <w:b/>
        </w:rPr>
      </w:pPr>
      <w:r>
        <w:rPr>
          <w:b/>
        </w:rPr>
        <w:t>объектов недвижимости, подлежащих приватизации в 2020 году</w:t>
      </w:r>
    </w:p>
    <w:p w:rsidR="00D36F71" w:rsidRDefault="00D36F71" w:rsidP="004643B5">
      <w:pPr>
        <w:pStyle w:val="ConsPlusNormal"/>
        <w:spacing w:line="200" w:lineRule="exact"/>
        <w:jc w:val="center"/>
        <w:rPr>
          <w:b/>
        </w:rPr>
      </w:pPr>
    </w:p>
    <w:tbl>
      <w:tblPr>
        <w:tblStyle w:val="ad"/>
        <w:tblW w:w="1003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752"/>
        <w:gridCol w:w="1984"/>
        <w:gridCol w:w="2268"/>
        <w:gridCol w:w="2410"/>
      </w:tblGrid>
      <w:tr w:rsidR="0007224E" w:rsidTr="0007224E">
        <w:tc>
          <w:tcPr>
            <w:tcW w:w="617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 xml:space="preserve">№ </w:t>
            </w:r>
            <w:proofErr w:type="gramStart"/>
            <w:r w:rsidRPr="0007224E">
              <w:rPr>
                <w:b/>
                <w:sz w:val="24"/>
                <w:lang w:eastAsia="en-US"/>
              </w:rPr>
              <w:t>п</w:t>
            </w:r>
            <w:proofErr w:type="gramEnd"/>
            <w:r w:rsidRPr="0007224E">
              <w:rPr>
                <w:b/>
                <w:sz w:val="24"/>
                <w:lang w:eastAsia="en-US"/>
              </w:rPr>
              <w:t>/п</w:t>
            </w:r>
          </w:p>
        </w:tc>
        <w:tc>
          <w:tcPr>
            <w:tcW w:w="2752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>Наименование объекта недвижимости</w:t>
            </w:r>
          </w:p>
        </w:tc>
        <w:tc>
          <w:tcPr>
            <w:tcW w:w="1984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>Площадь, пр</w:t>
            </w:r>
            <w:r w:rsidRPr="0007224E">
              <w:rPr>
                <w:b/>
                <w:sz w:val="24"/>
                <w:lang w:eastAsia="en-US"/>
              </w:rPr>
              <w:t>о</w:t>
            </w:r>
            <w:r w:rsidRPr="0007224E">
              <w:rPr>
                <w:b/>
                <w:sz w:val="24"/>
                <w:lang w:eastAsia="en-US"/>
              </w:rPr>
              <w:t xml:space="preserve">тяженность </w:t>
            </w:r>
          </w:p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>(кв. м /п. м)</w:t>
            </w:r>
          </w:p>
        </w:tc>
        <w:tc>
          <w:tcPr>
            <w:tcW w:w="2268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>Местонахождение</w:t>
            </w:r>
          </w:p>
        </w:tc>
        <w:tc>
          <w:tcPr>
            <w:tcW w:w="2410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07224E">
              <w:rPr>
                <w:b/>
                <w:sz w:val="24"/>
                <w:lang w:eastAsia="en-US"/>
              </w:rPr>
              <w:t>Назначение</w:t>
            </w:r>
          </w:p>
        </w:tc>
      </w:tr>
    </w:tbl>
    <w:p w:rsidR="0007224E" w:rsidRDefault="0007224E" w:rsidP="0007224E">
      <w:pPr>
        <w:pStyle w:val="ConsPlusNormal"/>
        <w:tabs>
          <w:tab w:val="left" w:pos="617"/>
          <w:tab w:val="left" w:pos="3369"/>
          <w:tab w:val="left" w:pos="5353"/>
          <w:tab w:val="left" w:pos="7621"/>
        </w:tabs>
        <w:spacing w:line="40" w:lineRule="exact"/>
        <w:rPr>
          <w:b/>
          <w:sz w:val="24"/>
          <w:lang w:eastAsia="en-US"/>
        </w:rPr>
      </w:pPr>
      <w:r>
        <w:rPr>
          <w:b/>
          <w:sz w:val="24"/>
          <w:lang w:eastAsia="en-US"/>
        </w:rPr>
        <w:tab/>
      </w:r>
      <w:r>
        <w:rPr>
          <w:b/>
          <w:sz w:val="24"/>
          <w:lang w:eastAsia="en-US"/>
        </w:rPr>
        <w:tab/>
      </w:r>
      <w:r>
        <w:rPr>
          <w:b/>
          <w:sz w:val="24"/>
          <w:lang w:eastAsia="en-US"/>
        </w:rPr>
        <w:tab/>
      </w:r>
      <w:r>
        <w:rPr>
          <w:b/>
          <w:sz w:val="24"/>
          <w:lang w:eastAsia="en-US"/>
        </w:rPr>
        <w:tab/>
      </w:r>
    </w:p>
    <w:tbl>
      <w:tblPr>
        <w:tblStyle w:val="ad"/>
        <w:tblW w:w="1003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752"/>
        <w:gridCol w:w="1984"/>
        <w:gridCol w:w="2268"/>
        <w:gridCol w:w="2410"/>
      </w:tblGrid>
      <w:tr w:rsidR="0007224E" w:rsidTr="0007224E">
        <w:trPr>
          <w:tblHeader/>
        </w:trPr>
        <w:tc>
          <w:tcPr>
            <w:tcW w:w="617" w:type="dxa"/>
            <w:tcBorders>
              <w:bottom w:val="single" w:sz="4" w:space="0" w:color="auto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</w:t>
            </w: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7224E" w:rsidRPr="0007224E" w:rsidRDefault="0007224E" w:rsidP="0007224E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5</w:t>
            </w:r>
          </w:p>
        </w:tc>
      </w:tr>
      <w:tr w:rsidR="0007224E" w:rsidTr="0007224E">
        <w:trPr>
          <w:tblHeader/>
        </w:trPr>
        <w:tc>
          <w:tcPr>
            <w:tcW w:w="617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8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752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8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8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80" w:lineRule="exact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07224E" w:rsidRPr="0007224E" w:rsidRDefault="0007224E" w:rsidP="0007224E">
            <w:pPr>
              <w:pStyle w:val="ConsPlusNormal"/>
              <w:spacing w:line="80" w:lineRule="exact"/>
              <w:jc w:val="center"/>
              <w:rPr>
                <w:b/>
                <w:sz w:val="24"/>
                <w:lang w:eastAsia="en-US"/>
              </w:rPr>
            </w:pPr>
          </w:p>
        </w:tc>
      </w:tr>
      <w:tr w:rsidR="0007224E" w:rsidTr="0007224E">
        <w:tc>
          <w:tcPr>
            <w:tcW w:w="617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 w:rsidRPr="00F57122">
              <w:rPr>
                <w:szCs w:val="28"/>
              </w:rPr>
              <w:t xml:space="preserve">Комплекс зданий: </w:t>
            </w:r>
          </w:p>
          <w:p w:rsidR="00321FAA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>
              <w:rPr>
                <w:szCs w:val="28"/>
              </w:rPr>
              <w:t xml:space="preserve">склад с боксом, </w:t>
            </w:r>
            <w:r w:rsidRPr="00177E76">
              <w:rPr>
                <w:szCs w:val="28"/>
              </w:rPr>
              <w:t>к</w:t>
            </w:r>
            <w:r w:rsidRPr="00177E76">
              <w:rPr>
                <w:szCs w:val="28"/>
              </w:rPr>
              <w:t>а</w:t>
            </w:r>
            <w:r w:rsidRPr="00177E76">
              <w:rPr>
                <w:szCs w:val="28"/>
              </w:rPr>
              <w:t xml:space="preserve">дастровый номер </w:t>
            </w: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 w:rsidRPr="00177E76">
              <w:rPr>
                <w:szCs w:val="28"/>
              </w:rPr>
              <w:t>05:48:000043</w:t>
            </w:r>
            <w:r>
              <w:rPr>
                <w:szCs w:val="28"/>
              </w:rPr>
              <w:t>:564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</w:p>
          <w:p w:rsidR="00321FAA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>
              <w:rPr>
                <w:szCs w:val="28"/>
              </w:rPr>
              <w:t>нежилые помещ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ния, </w:t>
            </w:r>
            <w:r w:rsidRPr="00177E76">
              <w:rPr>
                <w:szCs w:val="28"/>
              </w:rPr>
              <w:t xml:space="preserve">кадастровый номер </w:t>
            </w: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 w:rsidRPr="00177E76">
              <w:rPr>
                <w:szCs w:val="28"/>
              </w:rPr>
              <w:t>05:48:000043</w:t>
            </w:r>
            <w:r>
              <w:rPr>
                <w:szCs w:val="28"/>
              </w:rPr>
              <w:t>:2242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</w:p>
          <w:p w:rsidR="0007224E" w:rsidRPr="00F57122" w:rsidRDefault="0007224E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  <w:r>
              <w:rPr>
                <w:szCs w:val="28"/>
              </w:rPr>
              <w:t xml:space="preserve">земельный участок с </w:t>
            </w:r>
            <w:r w:rsidRPr="00F57122">
              <w:rPr>
                <w:szCs w:val="28"/>
              </w:rPr>
              <w:t>кадастровым н</w:t>
            </w:r>
            <w:r w:rsidRPr="00F57122">
              <w:rPr>
                <w:szCs w:val="28"/>
              </w:rPr>
              <w:t>о</w:t>
            </w:r>
            <w:r w:rsidRPr="00F57122">
              <w:rPr>
                <w:szCs w:val="28"/>
              </w:rPr>
              <w:t xml:space="preserve">мером 05:48:000074:23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7224E" w:rsidRDefault="0007224E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243,2</w:t>
            </w:r>
          </w:p>
          <w:p w:rsidR="0007224E" w:rsidRDefault="0007224E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Default="0007224E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424,3</w:t>
            </w:r>
          </w:p>
          <w:p w:rsidR="0007224E" w:rsidRDefault="0007224E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Pr="00F57122" w:rsidRDefault="0007224E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177E76">
              <w:rPr>
                <w:szCs w:val="28"/>
              </w:rPr>
              <w:t>646</w:t>
            </w:r>
            <w:r>
              <w:rPr>
                <w:szCs w:val="28"/>
              </w:rPr>
              <w:t>8</w:t>
            </w:r>
            <w:r w:rsidRPr="00177E76">
              <w:rPr>
                <w:szCs w:val="28"/>
              </w:rPr>
              <w:t>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rPr>
                <w:szCs w:val="28"/>
              </w:rPr>
            </w:pPr>
            <w:r w:rsidRPr="00F57122">
              <w:rPr>
                <w:szCs w:val="28"/>
              </w:rPr>
              <w:t>Республика Д</w:t>
            </w:r>
            <w:r w:rsidRPr="00F57122">
              <w:rPr>
                <w:szCs w:val="28"/>
              </w:rPr>
              <w:t>а</w:t>
            </w:r>
            <w:r w:rsidRPr="00F57122">
              <w:rPr>
                <w:szCs w:val="28"/>
              </w:rPr>
              <w:t>гестан,</w:t>
            </w:r>
          </w:p>
          <w:p w:rsidR="0007224E" w:rsidRDefault="0007224E" w:rsidP="0007224E">
            <w:pPr>
              <w:pStyle w:val="ConsPlusNormal"/>
              <w:spacing w:line="240" w:lineRule="exact"/>
              <w:rPr>
                <w:szCs w:val="28"/>
              </w:rPr>
            </w:pPr>
            <w:r w:rsidRPr="00F57122">
              <w:rPr>
                <w:szCs w:val="28"/>
              </w:rPr>
              <w:t>г. Каспийск,</w:t>
            </w:r>
          </w:p>
          <w:p w:rsidR="0007224E" w:rsidRPr="00F57122" w:rsidRDefault="0007224E" w:rsidP="0007224E">
            <w:pPr>
              <w:pStyle w:val="ConsPlusNormal"/>
              <w:spacing w:line="240" w:lineRule="exact"/>
              <w:rPr>
                <w:szCs w:val="28"/>
              </w:rPr>
            </w:pPr>
            <w:r w:rsidRPr="00F57122">
              <w:rPr>
                <w:szCs w:val="28"/>
              </w:rPr>
              <w:t xml:space="preserve">ул. </w:t>
            </w:r>
            <w:r>
              <w:rPr>
                <w:szCs w:val="28"/>
              </w:rPr>
              <w:t>Кирова 2А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7224E" w:rsidRPr="00F57122" w:rsidRDefault="0007224E" w:rsidP="00321FAA">
            <w:pPr>
              <w:pStyle w:val="ConsPlusNormal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DB3EAD">
              <w:rPr>
                <w:szCs w:val="28"/>
              </w:rPr>
              <w:t>дания, сооруж</w:t>
            </w:r>
            <w:r w:rsidRPr="00DB3EAD">
              <w:rPr>
                <w:szCs w:val="28"/>
              </w:rPr>
              <w:t>е</w:t>
            </w:r>
            <w:r w:rsidRPr="00DB3EAD">
              <w:rPr>
                <w:szCs w:val="28"/>
              </w:rPr>
              <w:t>ния</w:t>
            </w:r>
            <w:r w:rsidR="00321FAA">
              <w:rPr>
                <w:szCs w:val="28"/>
              </w:rPr>
              <w:t xml:space="preserve"> </w:t>
            </w:r>
            <w:r w:rsidRPr="00DB3EAD">
              <w:rPr>
                <w:szCs w:val="28"/>
              </w:rPr>
              <w:t>и земельный участок</w:t>
            </w:r>
          </w:p>
        </w:tc>
      </w:tr>
      <w:tr w:rsidR="00321FAA" w:rsidTr="0007224E">
        <w:tc>
          <w:tcPr>
            <w:tcW w:w="617" w:type="dxa"/>
            <w:tcBorders>
              <w:top w:val="nil"/>
              <w:bottom w:val="nil"/>
            </w:tcBorders>
          </w:tcPr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321FAA" w:rsidRPr="00F57122" w:rsidRDefault="00321FAA" w:rsidP="0007224E">
            <w:pPr>
              <w:pStyle w:val="ConsPlusNormal"/>
              <w:spacing w:line="240" w:lineRule="exact"/>
              <w:ind w:right="84"/>
              <w:rPr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1FAA" w:rsidRDefault="00321FAA" w:rsidP="00321FAA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1FAA" w:rsidRPr="00F57122" w:rsidRDefault="00321FAA" w:rsidP="0007224E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21FAA" w:rsidRDefault="00321FAA" w:rsidP="00321FAA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07224E" w:rsidTr="0007224E">
        <w:tc>
          <w:tcPr>
            <w:tcW w:w="617" w:type="dxa"/>
            <w:tcBorders>
              <w:top w:val="nil"/>
              <w:bottom w:val="nil"/>
            </w:tcBorders>
          </w:tcPr>
          <w:p w:rsidR="0007224E" w:rsidRDefault="0007224E" w:rsidP="001654D9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>Комплекс зданий:</w:t>
            </w: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>склад СТО</w:t>
            </w:r>
            <w:r w:rsidR="004643B5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E20498">
              <w:rPr>
                <w:szCs w:val="28"/>
              </w:rPr>
              <w:t>кадас</w:t>
            </w:r>
            <w:r w:rsidRPr="00E20498">
              <w:rPr>
                <w:szCs w:val="28"/>
              </w:rPr>
              <w:t>т</w:t>
            </w:r>
            <w:r w:rsidRPr="00E20498">
              <w:rPr>
                <w:szCs w:val="28"/>
              </w:rPr>
              <w:t>ровый номер</w:t>
            </w:r>
            <w:r>
              <w:rPr>
                <w:szCs w:val="28"/>
              </w:rPr>
              <w:t xml:space="preserve"> 05:47:010008:620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>ремонтные масте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ские,</w:t>
            </w:r>
            <w:r w:rsidRPr="00E20498">
              <w:rPr>
                <w:szCs w:val="28"/>
              </w:rPr>
              <w:t xml:space="preserve"> кадастровый номер 05:47:010008</w:t>
            </w:r>
            <w:r>
              <w:rPr>
                <w:szCs w:val="28"/>
              </w:rPr>
              <w:t>:618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>склад стройматер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алов, </w:t>
            </w:r>
            <w:r w:rsidRPr="00E20498">
              <w:rPr>
                <w:szCs w:val="28"/>
              </w:rPr>
              <w:t>кадастровый номер 05:47:010008</w:t>
            </w:r>
            <w:r>
              <w:rPr>
                <w:szCs w:val="28"/>
              </w:rPr>
              <w:t>:617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здание склада, </w:t>
            </w:r>
            <w:r w:rsidRPr="00E20498">
              <w:rPr>
                <w:szCs w:val="28"/>
              </w:rPr>
              <w:t>к</w:t>
            </w:r>
            <w:r w:rsidRPr="00E20498">
              <w:rPr>
                <w:szCs w:val="28"/>
              </w:rPr>
              <w:t>а</w:t>
            </w:r>
            <w:r w:rsidRPr="00E20498">
              <w:rPr>
                <w:szCs w:val="28"/>
              </w:rPr>
              <w:t>дастровый номер 05:47:010008</w:t>
            </w:r>
            <w:r>
              <w:rPr>
                <w:szCs w:val="28"/>
              </w:rPr>
              <w:t>:619</w:t>
            </w:r>
          </w:p>
          <w:p w:rsidR="00321FAA" w:rsidRDefault="00321FAA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</w:p>
          <w:p w:rsidR="0007224E" w:rsidRPr="00F57122" w:rsidRDefault="0007224E" w:rsidP="0007224E">
            <w:pPr>
              <w:pStyle w:val="ConsPlusNormal"/>
              <w:spacing w:line="240" w:lineRule="exact"/>
              <w:ind w:right="84"/>
              <w:jc w:val="both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  <w:r w:rsidRPr="00353C98">
              <w:rPr>
                <w:szCs w:val="28"/>
              </w:rPr>
              <w:t xml:space="preserve"> с кадастровым н</w:t>
            </w:r>
            <w:r w:rsidRPr="00353C98">
              <w:rPr>
                <w:szCs w:val="28"/>
              </w:rPr>
              <w:t>о</w:t>
            </w:r>
            <w:r w:rsidRPr="00353C98">
              <w:rPr>
                <w:szCs w:val="28"/>
              </w:rPr>
              <w:t>мером 05:47:010029:34</w:t>
            </w:r>
            <w:r w:rsidRPr="00F57122">
              <w:rPr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520,3</w:t>
            </w: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1448,7</w:t>
            </w: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66,0</w:t>
            </w:r>
          </w:p>
          <w:p w:rsidR="0007224E" w:rsidRDefault="0007224E" w:rsidP="0007224E">
            <w:pPr>
              <w:pStyle w:val="ConsPlusNormal"/>
              <w:spacing w:line="240" w:lineRule="exact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282,4</w:t>
            </w:r>
          </w:p>
          <w:p w:rsidR="0007224E" w:rsidRDefault="0007224E" w:rsidP="0007224E">
            <w:pPr>
              <w:pStyle w:val="ConsPlusNormal"/>
              <w:spacing w:line="240" w:lineRule="exact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  <w:p w:rsidR="0007224E" w:rsidRPr="00F57122" w:rsidRDefault="0007224E" w:rsidP="0007224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E20498">
              <w:rPr>
                <w:szCs w:val="28"/>
              </w:rPr>
              <w:t>1596</w:t>
            </w:r>
            <w:r>
              <w:rPr>
                <w:szCs w:val="28"/>
              </w:rPr>
              <w:t>6,74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7224E" w:rsidRDefault="0007224E" w:rsidP="00321FAA">
            <w:pPr>
              <w:pStyle w:val="ConsPlusNormal"/>
              <w:spacing w:line="240" w:lineRule="exact"/>
              <w:rPr>
                <w:szCs w:val="28"/>
              </w:rPr>
            </w:pPr>
            <w:r w:rsidRPr="00F57122">
              <w:rPr>
                <w:szCs w:val="28"/>
              </w:rPr>
              <w:t>Республика Д</w:t>
            </w:r>
            <w:r w:rsidRPr="00F57122">
              <w:rPr>
                <w:szCs w:val="28"/>
              </w:rPr>
              <w:t>а</w:t>
            </w:r>
            <w:r w:rsidRPr="00F57122">
              <w:rPr>
                <w:szCs w:val="28"/>
              </w:rPr>
              <w:t>гестан,</w:t>
            </w:r>
            <w:r w:rsidR="00321FAA">
              <w:rPr>
                <w:szCs w:val="28"/>
              </w:rPr>
              <w:t xml:space="preserve"> </w:t>
            </w:r>
            <w:r w:rsidRPr="00F57122">
              <w:rPr>
                <w:szCs w:val="28"/>
              </w:rPr>
              <w:t>г. Даг</w:t>
            </w:r>
            <w:r w:rsidRPr="00F57122">
              <w:rPr>
                <w:szCs w:val="28"/>
              </w:rPr>
              <w:t>е</w:t>
            </w:r>
            <w:r w:rsidRPr="00F57122">
              <w:rPr>
                <w:szCs w:val="28"/>
              </w:rPr>
              <w:t>станские Огни,</w:t>
            </w:r>
          </w:p>
          <w:p w:rsidR="0007224E" w:rsidRPr="00F57122" w:rsidRDefault="0007224E" w:rsidP="00321FAA">
            <w:pPr>
              <w:pStyle w:val="ConsPlusNormal"/>
              <w:spacing w:line="240" w:lineRule="exact"/>
              <w:rPr>
                <w:szCs w:val="28"/>
              </w:rPr>
            </w:pPr>
            <w:r w:rsidRPr="00F57122">
              <w:rPr>
                <w:szCs w:val="28"/>
              </w:rPr>
              <w:t>пр. Сталина, 73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7224E" w:rsidRPr="00F57122" w:rsidRDefault="0007224E" w:rsidP="00321FAA">
            <w:pPr>
              <w:pStyle w:val="ConsPlusNormal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DB3EAD">
              <w:rPr>
                <w:szCs w:val="28"/>
              </w:rPr>
              <w:t>дания, сооруж</w:t>
            </w:r>
            <w:r w:rsidRPr="00DB3EAD">
              <w:rPr>
                <w:szCs w:val="28"/>
              </w:rPr>
              <w:t>е</w:t>
            </w:r>
            <w:r w:rsidRPr="00DB3EAD">
              <w:rPr>
                <w:szCs w:val="28"/>
              </w:rPr>
              <w:t>ния</w:t>
            </w:r>
            <w:r w:rsidR="00321FAA">
              <w:rPr>
                <w:szCs w:val="28"/>
              </w:rPr>
              <w:t xml:space="preserve"> </w:t>
            </w:r>
            <w:r w:rsidRPr="00DB3EAD">
              <w:rPr>
                <w:szCs w:val="28"/>
              </w:rPr>
              <w:t>и земельный участок</w:t>
            </w:r>
          </w:p>
        </w:tc>
      </w:tr>
      <w:tr w:rsidR="0007224E" w:rsidTr="0007224E">
        <w:tc>
          <w:tcPr>
            <w:tcW w:w="617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7224E" w:rsidRPr="00324D08" w:rsidRDefault="0007224E" w:rsidP="0007224E">
            <w:pPr>
              <w:pStyle w:val="a8"/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</w:tr>
      <w:tr w:rsidR="0007224E" w:rsidTr="0007224E">
        <w:tc>
          <w:tcPr>
            <w:tcW w:w="617" w:type="dxa"/>
            <w:tcBorders>
              <w:top w:val="nil"/>
              <w:bottom w:val="nil"/>
            </w:tcBorders>
          </w:tcPr>
          <w:p w:rsidR="0007224E" w:rsidRDefault="0007224E" w:rsidP="001654D9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  <w:r>
              <w:t>Комплекс зданий:</w:t>
            </w:r>
          </w:p>
          <w:p w:rsidR="0007224E" w:rsidRDefault="0007224E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  <w:r>
              <w:t xml:space="preserve">проходная РТП, </w:t>
            </w:r>
            <w:r w:rsidRPr="00731F09">
              <w:t>к</w:t>
            </w:r>
            <w:r w:rsidRPr="00731F09">
              <w:t>а</w:t>
            </w:r>
            <w:r w:rsidRPr="00731F09">
              <w:t xml:space="preserve">дастровый номер </w:t>
            </w:r>
            <w:r>
              <w:t>05:12:000001:3578</w:t>
            </w:r>
          </w:p>
          <w:p w:rsidR="0007224E" w:rsidRDefault="0007224E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  <w:r>
              <w:lastRenderedPageBreak/>
              <w:t>здание конторы, к</w:t>
            </w:r>
            <w:r>
              <w:t>а</w:t>
            </w:r>
            <w:r>
              <w:t>дастровый номер 05:12:000001:2160</w:t>
            </w:r>
          </w:p>
          <w:p w:rsidR="00321FAA" w:rsidRDefault="00321FAA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</w:p>
          <w:p w:rsidR="0007224E" w:rsidRDefault="0007224E" w:rsidP="0007224E">
            <w:pPr>
              <w:widowControl w:val="0"/>
              <w:tabs>
                <w:tab w:val="left" w:pos="6840"/>
              </w:tabs>
              <w:autoSpaceDE w:val="0"/>
              <w:autoSpaceDN w:val="0"/>
              <w:spacing w:line="240" w:lineRule="exact"/>
              <w:ind w:right="84"/>
            </w:pPr>
            <w:r>
              <w:t>земельный участок с кадастровым</w:t>
            </w:r>
            <w:r w:rsidRPr="00324D08">
              <w:t xml:space="preserve"> н</w:t>
            </w:r>
            <w:r w:rsidRPr="00324D08">
              <w:t>о</w:t>
            </w:r>
            <w:r w:rsidRPr="00324D08">
              <w:t>мер</w:t>
            </w:r>
            <w:r>
              <w:t>ом 05:12:000001:3093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29,7</w:t>
            </w: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358,4</w:t>
            </w: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321FAA" w:rsidRDefault="00321FAA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</w:p>
          <w:p w:rsidR="0007224E" w:rsidRDefault="0007224E" w:rsidP="0007224E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22005,0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7224E" w:rsidRDefault="0007224E" w:rsidP="00321FAA">
            <w:pPr>
              <w:pStyle w:val="a8"/>
              <w:widowControl w:val="0"/>
              <w:autoSpaceDE w:val="0"/>
              <w:autoSpaceDN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4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Республика Д</w:t>
            </w:r>
            <w:r w:rsidRPr="00324D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4D08">
              <w:rPr>
                <w:rFonts w:ascii="Times New Roman" w:hAnsi="Times New Roman" w:cs="Times New Roman"/>
                <w:sz w:val="28"/>
                <w:szCs w:val="28"/>
              </w:rPr>
              <w:t>гестан,</w:t>
            </w:r>
            <w:r w:rsidR="00321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07224E" w:rsidRDefault="0007224E" w:rsidP="00321FAA">
            <w:pPr>
              <w:pStyle w:val="a8"/>
              <w:widowControl w:val="0"/>
              <w:autoSpaceDE w:val="0"/>
              <w:autoSpaceDN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Дылым</w:t>
            </w:r>
          </w:p>
          <w:p w:rsidR="0007224E" w:rsidRDefault="0007224E" w:rsidP="00321FAA">
            <w:pPr>
              <w:pStyle w:val="a8"/>
              <w:widowControl w:val="0"/>
              <w:autoSpaceDE w:val="0"/>
              <w:autoSpaceDN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7224E" w:rsidRDefault="0007224E" w:rsidP="00321FAA">
            <w:pPr>
              <w:widowControl w:val="0"/>
              <w:autoSpaceDE w:val="0"/>
              <w:autoSpaceDN w:val="0"/>
              <w:spacing w:line="240" w:lineRule="exact"/>
              <w:jc w:val="left"/>
            </w:pPr>
            <w:r>
              <w:lastRenderedPageBreak/>
              <w:t>здания, сооруж</w:t>
            </w:r>
            <w:r>
              <w:t>е</w:t>
            </w:r>
            <w:r>
              <w:t>ния</w:t>
            </w:r>
            <w:r w:rsidR="00321FAA">
              <w:t xml:space="preserve"> </w:t>
            </w:r>
            <w:r>
              <w:t>и земельный участок</w:t>
            </w:r>
          </w:p>
        </w:tc>
      </w:tr>
    </w:tbl>
    <w:p w:rsidR="00D36F71" w:rsidRPr="008A3F1C" w:rsidRDefault="00D36F71" w:rsidP="00FB2B37">
      <w:pPr>
        <w:pStyle w:val="ConsPlusNormal"/>
        <w:jc w:val="center"/>
        <w:rPr>
          <w:b/>
        </w:rPr>
      </w:pPr>
    </w:p>
    <w:sectPr w:rsidR="00D36F71" w:rsidRPr="008A3F1C" w:rsidSect="009D4A96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2F" w:rsidRDefault="00F06D2F" w:rsidP="00B6062A">
      <w:r>
        <w:separator/>
      </w:r>
    </w:p>
  </w:endnote>
  <w:endnote w:type="continuationSeparator" w:id="0">
    <w:p w:rsidR="00F06D2F" w:rsidRDefault="00F06D2F" w:rsidP="00B6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2F" w:rsidRDefault="00F06D2F" w:rsidP="00B6062A">
      <w:r>
        <w:separator/>
      </w:r>
    </w:p>
  </w:footnote>
  <w:footnote w:type="continuationSeparator" w:id="0">
    <w:p w:rsidR="00F06D2F" w:rsidRDefault="00F06D2F" w:rsidP="00B6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10248"/>
      <w:docPartObj>
        <w:docPartGallery w:val="Page Numbers (Top of Page)"/>
        <w:docPartUnique/>
      </w:docPartObj>
    </w:sdtPr>
    <w:sdtEndPr>
      <w:rPr>
        <w:sz w:val="22"/>
        <w:szCs w:val="28"/>
      </w:rPr>
    </w:sdtEndPr>
    <w:sdtContent>
      <w:p w:rsidR="00E6082A" w:rsidRPr="00D36F71" w:rsidRDefault="00DF3EE6">
        <w:pPr>
          <w:pStyle w:val="a3"/>
          <w:jc w:val="center"/>
          <w:rPr>
            <w:sz w:val="22"/>
            <w:szCs w:val="28"/>
          </w:rPr>
        </w:pPr>
        <w:r w:rsidRPr="00D36F71">
          <w:rPr>
            <w:sz w:val="20"/>
            <w:szCs w:val="28"/>
          </w:rPr>
          <w:fldChar w:fldCharType="begin"/>
        </w:r>
        <w:r w:rsidR="00E6082A" w:rsidRPr="00D36F71">
          <w:rPr>
            <w:sz w:val="20"/>
            <w:szCs w:val="28"/>
          </w:rPr>
          <w:instrText>PAGE   \* MERGEFORMAT</w:instrText>
        </w:r>
        <w:r w:rsidRPr="00D36F71">
          <w:rPr>
            <w:sz w:val="20"/>
            <w:szCs w:val="28"/>
          </w:rPr>
          <w:fldChar w:fldCharType="separate"/>
        </w:r>
        <w:r w:rsidR="000F6BFD">
          <w:rPr>
            <w:noProof/>
            <w:sz w:val="20"/>
            <w:szCs w:val="28"/>
          </w:rPr>
          <w:t>6</w:t>
        </w:r>
        <w:r w:rsidRPr="00D36F71">
          <w:rPr>
            <w:sz w:val="20"/>
            <w:szCs w:val="28"/>
          </w:rPr>
          <w:fldChar w:fldCharType="end"/>
        </w:r>
      </w:p>
    </w:sdtContent>
  </w:sdt>
  <w:p w:rsidR="00576FEB" w:rsidRPr="007913BD" w:rsidRDefault="00576FEB" w:rsidP="007913B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767D"/>
    <w:multiLevelType w:val="hybridMultilevel"/>
    <w:tmpl w:val="F378E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1AB"/>
    <w:rsid w:val="00043A2C"/>
    <w:rsid w:val="00067761"/>
    <w:rsid w:val="0007224E"/>
    <w:rsid w:val="00091DD8"/>
    <w:rsid w:val="00097DED"/>
    <w:rsid w:val="000A240A"/>
    <w:rsid w:val="000A55C7"/>
    <w:rsid w:val="000C2ADE"/>
    <w:rsid w:val="000D4E82"/>
    <w:rsid w:val="000E00BC"/>
    <w:rsid w:val="000E137F"/>
    <w:rsid w:val="000F4BF1"/>
    <w:rsid w:val="000F6BFD"/>
    <w:rsid w:val="00105CA4"/>
    <w:rsid w:val="00136151"/>
    <w:rsid w:val="00147CCE"/>
    <w:rsid w:val="0015236A"/>
    <w:rsid w:val="0015367F"/>
    <w:rsid w:val="00181C10"/>
    <w:rsid w:val="00197F43"/>
    <w:rsid w:val="001B6AFE"/>
    <w:rsid w:val="001C25EB"/>
    <w:rsid w:val="001E1432"/>
    <w:rsid w:val="001E35F4"/>
    <w:rsid w:val="002019D0"/>
    <w:rsid w:val="00220C17"/>
    <w:rsid w:val="00226D0A"/>
    <w:rsid w:val="0024768B"/>
    <w:rsid w:val="00262205"/>
    <w:rsid w:val="00262D77"/>
    <w:rsid w:val="0026586B"/>
    <w:rsid w:val="00286A15"/>
    <w:rsid w:val="002A1F74"/>
    <w:rsid w:val="002A317E"/>
    <w:rsid w:val="002B1E3E"/>
    <w:rsid w:val="002B283B"/>
    <w:rsid w:val="002B293E"/>
    <w:rsid w:val="002F0604"/>
    <w:rsid w:val="002F3708"/>
    <w:rsid w:val="0031085E"/>
    <w:rsid w:val="00312A88"/>
    <w:rsid w:val="00321FAA"/>
    <w:rsid w:val="00324D08"/>
    <w:rsid w:val="00325A89"/>
    <w:rsid w:val="003312F4"/>
    <w:rsid w:val="00342E65"/>
    <w:rsid w:val="00385D21"/>
    <w:rsid w:val="003935D3"/>
    <w:rsid w:val="003B63BF"/>
    <w:rsid w:val="003C1BBD"/>
    <w:rsid w:val="003E1706"/>
    <w:rsid w:val="003E454E"/>
    <w:rsid w:val="003E70DE"/>
    <w:rsid w:val="003F0662"/>
    <w:rsid w:val="00413DE1"/>
    <w:rsid w:val="0041442C"/>
    <w:rsid w:val="00441661"/>
    <w:rsid w:val="00445A5D"/>
    <w:rsid w:val="00453CC1"/>
    <w:rsid w:val="00457052"/>
    <w:rsid w:val="004643B5"/>
    <w:rsid w:val="004A2234"/>
    <w:rsid w:val="004A4696"/>
    <w:rsid w:val="004E23CB"/>
    <w:rsid w:val="004E55BA"/>
    <w:rsid w:val="004E79B3"/>
    <w:rsid w:val="004F5732"/>
    <w:rsid w:val="0050059A"/>
    <w:rsid w:val="0050202B"/>
    <w:rsid w:val="0051376F"/>
    <w:rsid w:val="00523B1A"/>
    <w:rsid w:val="00551912"/>
    <w:rsid w:val="00551ED1"/>
    <w:rsid w:val="005548AE"/>
    <w:rsid w:val="00576FEB"/>
    <w:rsid w:val="0058362E"/>
    <w:rsid w:val="00597BA0"/>
    <w:rsid w:val="005D18D2"/>
    <w:rsid w:val="005D440A"/>
    <w:rsid w:val="005F42B9"/>
    <w:rsid w:val="00613E51"/>
    <w:rsid w:val="006477EA"/>
    <w:rsid w:val="00650150"/>
    <w:rsid w:val="00664529"/>
    <w:rsid w:val="00666882"/>
    <w:rsid w:val="006A5795"/>
    <w:rsid w:val="006B314E"/>
    <w:rsid w:val="006B4CC2"/>
    <w:rsid w:val="006C1920"/>
    <w:rsid w:val="006F5387"/>
    <w:rsid w:val="006F797A"/>
    <w:rsid w:val="006F7BC7"/>
    <w:rsid w:val="007030C9"/>
    <w:rsid w:val="00712A23"/>
    <w:rsid w:val="00717D0D"/>
    <w:rsid w:val="007229AC"/>
    <w:rsid w:val="007247B2"/>
    <w:rsid w:val="00731F09"/>
    <w:rsid w:val="00754216"/>
    <w:rsid w:val="00781562"/>
    <w:rsid w:val="00786724"/>
    <w:rsid w:val="007913BD"/>
    <w:rsid w:val="007C4AF6"/>
    <w:rsid w:val="007D29DB"/>
    <w:rsid w:val="007F571F"/>
    <w:rsid w:val="007F7110"/>
    <w:rsid w:val="008170DC"/>
    <w:rsid w:val="008729DB"/>
    <w:rsid w:val="008845FA"/>
    <w:rsid w:val="0088720C"/>
    <w:rsid w:val="008939A9"/>
    <w:rsid w:val="008A1BF3"/>
    <w:rsid w:val="008A3F1C"/>
    <w:rsid w:val="008E589B"/>
    <w:rsid w:val="008E61AB"/>
    <w:rsid w:val="008F5DC0"/>
    <w:rsid w:val="00914753"/>
    <w:rsid w:val="00953635"/>
    <w:rsid w:val="0097065D"/>
    <w:rsid w:val="00977D65"/>
    <w:rsid w:val="009A770C"/>
    <w:rsid w:val="009D4A96"/>
    <w:rsid w:val="009E3F22"/>
    <w:rsid w:val="009E47B7"/>
    <w:rsid w:val="009F672F"/>
    <w:rsid w:val="00A0228F"/>
    <w:rsid w:val="00A20086"/>
    <w:rsid w:val="00A46CC4"/>
    <w:rsid w:val="00A765DF"/>
    <w:rsid w:val="00A928A6"/>
    <w:rsid w:val="00A95078"/>
    <w:rsid w:val="00AA6AA1"/>
    <w:rsid w:val="00AB311C"/>
    <w:rsid w:val="00AD5454"/>
    <w:rsid w:val="00AD629D"/>
    <w:rsid w:val="00AE6772"/>
    <w:rsid w:val="00AF5A49"/>
    <w:rsid w:val="00AF7A5A"/>
    <w:rsid w:val="00B12F7D"/>
    <w:rsid w:val="00B2038D"/>
    <w:rsid w:val="00B4124E"/>
    <w:rsid w:val="00B6062A"/>
    <w:rsid w:val="00B6268D"/>
    <w:rsid w:val="00B62A01"/>
    <w:rsid w:val="00B64017"/>
    <w:rsid w:val="00B87357"/>
    <w:rsid w:val="00B97CFE"/>
    <w:rsid w:val="00B97FAF"/>
    <w:rsid w:val="00BA4949"/>
    <w:rsid w:val="00BB221B"/>
    <w:rsid w:val="00BD6F7E"/>
    <w:rsid w:val="00BF2D7C"/>
    <w:rsid w:val="00BF6F0A"/>
    <w:rsid w:val="00BF7523"/>
    <w:rsid w:val="00C05373"/>
    <w:rsid w:val="00C20202"/>
    <w:rsid w:val="00C2375C"/>
    <w:rsid w:val="00C3167A"/>
    <w:rsid w:val="00C33342"/>
    <w:rsid w:val="00C4149A"/>
    <w:rsid w:val="00C41796"/>
    <w:rsid w:val="00C42BF7"/>
    <w:rsid w:val="00C54311"/>
    <w:rsid w:val="00C63BBC"/>
    <w:rsid w:val="00C64FC1"/>
    <w:rsid w:val="00C6756A"/>
    <w:rsid w:val="00C7350A"/>
    <w:rsid w:val="00C76359"/>
    <w:rsid w:val="00C91387"/>
    <w:rsid w:val="00CA4511"/>
    <w:rsid w:val="00CB187D"/>
    <w:rsid w:val="00CB2C74"/>
    <w:rsid w:val="00CB6E7E"/>
    <w:rsid w:val="00D11960"/>
    <w:rsid w:val="00D24463"/>
    <w:rsid w:val="00D25B76"/>
    <w:rsid w:val="00D36F71"/>
    <w:rsid w:val="00D55323"/>
    <w:rsid w:val="00D80001"/>
    <w:rsid w:val="00D85316"/>
    <w:rsid w:val="00D97CED"/>
    <w:rsid w:val="00DA45AC"/>
    <w:rsid w:val="00DE5B19"/>
    <w:rsid w:val="00DF3EE6"/>
    <w:rsid w:val="00E013E2"/>
    <w:rsid w:val="00E04C73"/>
    <w:rsid w:val="00E0523B"/>
    <w:rsid w:val="00E24528"/>
    <w:rsid w:val="00E3062F"/>
    <w:rsid w:val="00E56FAB"/>
    <w:rsid w:val="00E6082A"/>
    <w:rsid w:val="00E70689"/>
    <w:rsid w:val="00E727A6"/>
    <w:rsid w:val="00E82676"/>
    <w:rsid w:val="00E93718"/>
    <w:rsid w:val="00EA4883"/>
    <w:rsid w:val="00EB4563"/>
    <w:rsid w:val="00EC5E98"/>
    <w:rsid w:val="00EE4B27"/>
    <w:rsid w:val="00F02084"/>
    <w:rsid w:val="00F06D2F"/>
    <w:rsid w:val="00F0701D"/>
    <w:rsid w:val="00F36237"/>
    <w:rsid w:val="00F439EE"/>
    <w:rsid w:val="00F51218"/>
    <w:rsid w:val="00FA27FA"/>
    <w:rsid w:val="00FB2B37"/>
    <w:rsid w:val="00FC2F6B"/>
    <w:rsid w:val="00FD046B"/>
    <w:rsid w:val="00FE485B"/>
    <w:rsid w:val="00FE6632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E61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8E6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62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62A"/>
    <w:rPr>
      <w:rFonts w:ascii="Times New Roman" w:hAnsi="Times New Roman"/>
      <w:sz w:val="28"/>
    </w:rPr>
  </w:style>
  <w:style w:type="character" w:styleId="a7">
    <w:name w:val="Emphasis"/>
    <w:qFormat/>
    <w:rsid w:val="00EB4563"/>
    <w:rPr>
      <w:i/>
      <w:iCs/>
    </w:rPr>
  </w:style>
  <w:style w:type="paragraph" w:styleId="a8">
    <w:name w:val="No Spacing"/>
    <w:uiPriority w:val="1"/>
    <w:qFormat/>
    <w:rsid w:val="00EB4563"/>
    <w:pPr>
      <w:spacing w:after="0" w:line="240" w:lineRule="auto"/>
    </w:pPr>
  </w:style>
  <w:style w:type="character" w:styleId="a9">
    <w:name w:val="line number"/>
    <w:basedOn w:val="a0"/>
    <w:uiPriority w:val="99"/>
    <w:semiHidden/>
    <w:unhideWhenUsed/>
    <w:rsid w:val="00CA4511"/>
  </w:style>
  <w:style w:type="character" w:styleId="aa">
    <w:name w:val="Hyperlink"/>
    <w:basedOn w:val="a0"/>
    <w:uiPriority w:val="99"/>
    <w:semiHidden/>
    <w:unhideWhenUsed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6F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FB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7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40;&#1076;&#1084;&#1080;&#1085;&#1080;&#1089;&#1090;&#1088;&#1072;&#1090;&#1086;&#1088;\Desktop\&#1055;&#1088;&#1080;&#1074;&#1072;&#1090;&#1080;&#1079;&#1072;&#1094;&#1080;&#1103;%20&#1086;&#1082;&#1086;&#1085;&#1095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&#1040;&#1076;&#1084;&#1080;&#1085;&#1080;&#1089;&#1090;&#1088;&#1072;&#1090;&#1086;&#1088;\Desktop\&#1055;&#1088;&#1080;&#1074;&#1072;&#1090;&#1080;&#1079;&#1072;&#1094;&#1080;&#1103;%20&#1086;&#1082;&#1086;&#1085;&#1095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DC876CA3A02B0765403451F07BA0783913424686F5BA0100B347A91D078840x8v4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D9250-E6A1-4798-AA27-FF74E4D1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</dc:creator>
  <cp:lastModifiedBy>ИРИНА</cp:lastModifiedBy>
  <cp:revision>23</cp:revision>
  <cp:lastPrinted>2019-11-28T09:44:00Z</cp:lastPrinted>
  <dcterms:created xsi:type="dcterms:W3CDTF">2019-10-04T14:44:00Z</dcterms:created>
  <dcterms:modified xsi:type="dcterms:W3CDTF">2019-11-28T09:52:00Z</dcterms:modified>
</cp:coreProperties>
</file>